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Australia</w:t>
      </w:r>
      <w:r>
        <w:t xml:space="preserve"> </w:t>
      </w:r>
      <w:r>
        <w:t xml:space="preserve">Brisbane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Tailor Services and Standards</w:t>
      </w:r>
    </w:p>
    <w:p>
      <w:pPr>
        <w:pStyle w:val="BodyText"/>
      </w:pPr>
      <w:r>
        <w:rPr>
          <w:bCs/>
          <w:b/>
        </w:rPr>
        <w:t xml:space="preserve">Location:</w:t>
      </w:r>
      <w:r>
        <w:t xml:space="preserve"> </w:t>
      </w:r>
      <w:r>
        <w:t xml:space="preserve">Australia Brisbane</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Industry Stakeholders and Quality Assurance Board</w:t>
      </w:r>
    </w:p>
    <w:bookmarkEnd w:id="20"/>
    <w:bookmarkStart w:id="21" w:name="executive-summary"/>
    <w:p>
      <w:pPr>
        <w:pStyle w:val="Heading2"/>
      </w:pPr>
      <w:r>
        <w:t xml:space="preserve">1. Executive Summary</w:t>
      </w:r>
    </w:p>
    <w:p>
      <w:pPr>
        <w:pStyle w:val="FirstParagraph"/>
      </w:pPr>
      <w:r>
        <w:t xml:space="preserve">This Peer Review Report provides a comprehensive assessment of the current state of tailor services within the Australia Brisbane metropolitan area. The objective of this review is to evaluate the technical proficiency, material sourcing, customer service standards, and adherence to local industry regulations exhibited by tailors operating in this region. As Brisbane continues to grow as a cultural and economic hub in Australia, the demand for high-quality bespoke and made-to-measure clothing has increased significantly. This report aims to identify strengths, weaknesses, and opportunities for improvement within the local tailoring sector to ensure that the reputation of Australia Brisbane as a center for craftsmanship is maintained and enhanced.</w:t>
      </w:r>
    </w:p>
    <w:bookmarkEnd w:id="21"/>
    <w:bookmarkStart w:id="22" w:name="introduction-and-scope"/>
    <w:p>
      <w:pPr>
        <w:pStyle w:val="Heading2"/>
      </w:pPr>
      <w:r>
        <w:t xml:space="preserve">2. Introduction and Scope</w:t>
      </w:r>
    </w:p>
    <w:p>
      <w:pPr>
        <w:pStyle w:val="FirstParagraph"/>
      </w:pPr>
      <w:r>
        <w:t xml:space="preserve">The scope of this Peer Review Report encompasses a detailed analysis of various tailoring establishments across Australia Brisbane. The review focuses on the critical role a tailor plays in the fashion ecosystem, moving beyond simple alterations to include bespoke garment construction, fabric selection, and pattern drafting. The assessment criteria are aligned with international best practices while considering the specific climatic and cultural nuances of Australia Brisbane. The review process involved site visits, interviews with master tailors, analysis of client feedback, and a technical examination of finished garments.</w:t>
      </w:r>
    </w:p>
    <w:bookmarkEnd w:id="22"/>
    <w:bookmarkStart w:id="23" w:name="technical-proficiency-and-craftsmanship"/>
    <w:p>
      <w:pPr>
        <w:pStyle w:val="Heading2"/>
      </w:pPr>
      <w:r>
        <w:t xml:space="preserve">3. Technical Proficiency and Craftsmanship</w:t>
      </w:r>
    </w:p>
    <w:p>
      <w:pPr>
        <w:pStyle w:val="FirstParagraph"/>
      </w:pPr>
      <w:r>
        <w:t xml:space="preserve">A primary focus of this Peer Review Report is the technical skill level of the tailor. In Australia Brisbane, the climate dictates specific requirements for garment construction. Tailors must demonstrate an exceptional understanding of breathable fabrics such as linen, lightweight wool, and cotton blends. The review found that top-tier tailors in Australia Brisbane excel in constructing garments that offer both aesthetic appeal and functional comfort suitable for the subtropical environment.</w:t>
      </w:r>
    </w:p>
    <w:p>
      <w:pPr>
        <w:pStyle w:val="BodyText"/>
      </w:pPr>
      <w:r>
        <w:t xml:space="preserve">Furthermore, the precision of stitching, the quality of hand-finishing, and the accuracy of measurements were scrutinized. A competent tailor in Australia Brisbane must possess the ability to adapt patterns to diverse body types, reflecting the multicultural demographic of the city. The report highlights that while many tailors meet basic standards, those who distinguish themselves are those who combine traditional hand-sewing techniques with modern efficiency, ensuring durability and a perfect fit.</w:t>
      </w:r>
    </w:p>
    <w:bookmarkEnd w:id="23"/>
    <w:bookmarkStart w:id="24" w:name="material-sourcing-and-sustainability"/>
    <w:p>
      <w:pPr>
        <w:pStyle w:val="Heading2"/>
      </w:pPr>
      <w:r>
        <w:t xml:space="preserve">4. Material Sourcing and Sustainability</w:t>
      </w:r>
    </w:p>
    <w:p>
      <w:pPr>
        <w:pStyle w:val="FirstParagraph"/>
      </w:pPr>
      <w:r>
        <w:t xml:space="preserve">In the context of this Peer Review Report, the sourcing of materials is a critical evaluation point. Clients in Australia Brisbane are increasingly conscious of sustainability and ethical production. Therefore, a tailor is expected to source fabrics from reputable mills, both locally within Australia and internationally, ensuring transparency in the supply chain. The review assessed whether tailors provide clients with options that balance luxury with environmental responsibility.</w:t>
      </w:r>
    </w:p>
    <w:p>
      <w:pPr>
        <w:pStyle w:val="BodyText"/>
      </w:pPr>
      <w:r>
        <w:t xml:space="preserve">It was observed that leading tailors in Australia Brisbane are beginning to prioritize sustainable practices, such as minimizing fabric waste and offering eco-friendly lining options. This Peer Review Report recommends that all tailors operating in the region adopt stricter guidelines regarding material sourcing to align with the growing eco-conscious values of the Brisbane community.</w:t>
      </w:r>
    </w:p>
    <w:bookmarkEnd w:id="24"/>
    <w:bookmarkStart w:id="25" w:name="customer-service-and-consultation"/>
    <w:p>
      <w:pPr>
        <w:pStyle w:val="Heading2"/>
      </w:pPr>
      <w:r>
        <w:t xml:space="preserve">5. Customer Service and Consultation</w:t>
      </w:r>
    </w:p>
    <w:p>
      <w:pPr>
        <w:pStyle w:val="FirstParagraph"/>
      </w:pPr>
      <w:r>
        <w:t xml:space="preserve">The relationship between a tailor and their client is foundational to the bespoke experience. This Peer Review Report evaluates the consultation process, which is vital in Australia Brisbane where clients often seek guidance on style appropriateness for various occasions, from corporate events to beachside weddings. A professional tailor must act as a stylist and advisor, not merely a constructor of garments.</w:t>
      </w:r>
    </w:p>
    <w:p>
      <w:pPr>
        <w:pStyle w:val="BodyText"/>
      </w:pPr>
      <w:r>
        <w:t xml:space="preserve">The review indicates that communication skills vary among practitioners. The most successful tailors in Australia Brisbane are those who listen actively to client needs, manage expectations realistically regarding timelines, and provide clear explanations of the construction process. This aspect of the service is crucial for building trust and ensuring client satisfaction in a competitive market.</w:t>
      </w:r>
    </w:p>
    <w:bookmarkEnd w:id="25"/>
    <w:bookmarkStart w:id="26" w:name="compliance-and-business-standards"/>
    <w:p>
      <w:pPr>
        <w:pStyle w:val="Heading2"/>
      </w:pPr>
      <w:r>
        <w:t xml:space="preserve">6. Compliance and Business Standards</w:t>
      </w:r>
    </w:p>
    <w:p>
      <w:pPr>
        <w:pStyle w:val="FirstParagraph"/>
      </w:pPr>
      <w:r>
        <w:t xml:space="preserve">Operating as a tailor in Australia Brisbane requires adherence to local business regulations, including consumer law and safety standards. This Peer Review Report confirms that the majority of reviewed establishments comply with these legal requirements. However, there is a need for greater standardization in pricing transparency and after-sales service policies. Ensuring that every tailor in Australia Brisbane operates with clear, fair business practices will elevate the overall integrity of the industry.</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proposed for the tailoring industry in Australia Brisbane:</w:t>
      </w:r>
    </w:p>
    <w:p>
      <w:pPr>
        <w:numPr>
          <w:ilvl w:val="0"/>
          <w:numId w:val="1001"/>
        </w:numPr>
        <w:pStyle w:val="Compact"/>
      </w:pPr>
      <w:r>
        <w:t xml:space="preserve">Implement continuous professional development programs for tailors to stay updated on global fashion trends and construction techniques.</w:t>
      </w:r>
    </w:p>
    <w:p>
      <w:pPr>
        <w:numPr>
          <w:ilvl w:val="0"/>
          <w:numId w:val="1001"/>
        </w:numPr>
        <w:pStyle w:val="Compact"/>
      </w:pPr>
      <w:r>
        <w:t xml:space="preserve">Encourage the adoption of sustainable sourcing practices to meet the ethical demands of modern consumers in Australia.</w:t>
      </w:r>
    </w:p>
    <w:p>
      <w:pPr>
        <w:numPr>
          <w:ilvl w:val="0"/>
          <w:numId w:val="1001"/>
        </w:numPr>
        <w:pStyle w:val="Compact"/>
      </w:pPr>
      <w:r>
        <w:t xml:space="preserve">Standardize customer service protocols to ensure a consistent, high-quality experience across all tailor shops in Brisbane.</w:t>
      </w:r>
    </w:p>
    <w:p>
      <w:pPr>
        <w:numPr>
          <w:ilvl w:val="0"/>
          <w:numId w:val="1001"/>
        </w:numPr>
        <w:pStyle w:val="Compact"/>
      </w:pPr>
      <w:r>
        <w:t xml:space="preserve">Promote local craftsmanship through marketing initiatives that highlight the unique value of a Brisbane-based tailor.</w:t>
      </w:r>
    </w:p>
    <w:bookmarkEnd w:id="27"/>
    <w:bookmarkStart w:id="28" w:name="conclusion"/>
    <w:p>
      <w:pPr>
        <w:pStyle w:val="Heading2"/>
      </w:pPr>
      <w:r>
        <w:t xml:space="preserve">8. Conclusion</w:t>
      </w:r>
    </w:p>
    <w:p>
      <w:pPr>
        <w:pStyle w:val="FirstParagraph"/>
      </w:pPr>
      <w:r>
        <w:t xml:space="preserve">In conclusion, this Peer Review Report affirms that the tailoring industry in Australia Brisbane is robust and capable of delivering world-class services. The dedication of the tailor to their craft is evident in the quality of garments produced. However, there is room for growth in areas of sustainability, standardization, and customer engagement. By addressing the recommendations outlined in this document, the tailoring community in Australia Brisbane can further solidify its reputation as a premier destination for bespoke fashion.</w:t>
      </w:r>
    </w:p>
    <w:bookmarkEnd w:id="28"/>
    <w:p>
      <w:pPr>
        <w:pStyle w:val="BodyText"/>
      </w:pPr>
      <w:r>
        <w:rPr>
          <w:bCs/>
          <w:b/>
        </w:rPr>
        <w:t xml:space="preserve">Report Prepared By:</w:t>
      </w:r>
    </w:p>
    <w:p>
      <w:pPr>
        <w:pStyle w:val="BodyText"/>
      </w:pPr>
      <w:r>
        <w:t xml:space="preserve">Senior Industry Analyst</w:t>
      </w:r>
    </w:p>
    <w:p>
      <w:pPr>
        <w:pStyle w:val="BodyText"/>
      </w:pPr>
      <w:r>
        <w:t xml:space="preserve">Textile and Fashion Quality Assurance Group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Australia Brisbane</dc:title>
  <dc:creator/>
  <dc:language>en</dc:language>
  <cp:keywords/>
  <dcterms:created xsi:type="dcterms:W3CDTF">2026-10-10T08:39:48Z</dcterms:created>
  <dcterms:modified xsi:type="dcterms:W3CDTF">2026-10-10T08:39:48Z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