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Colombia</w:t>
      </w:r>
      <w:r>
        <w:t xml:space="preserve"> </w:t>
      </w:r>
      <w:r>
        <w:t xml:space="preserve">Medellín</w:t>
      </w:r>
    </w:p>
    <w:bookmarkStart w:id="20" w:name="X425bf0955a28597e56798019af8e0b08c3db245"/>
    <w:p>
      <w:pPr>
        <w:pStyle w:val="Heading1"/>
      </w:pPr>
      <w:r>
        <w:t xml:space="preserve">Peer Review Report: Tailor Services Evaluation</w:t>
      </w:r>
    </w:p>
    <w:p>
      <w:pPr>
        <w:pStyle w:val="FirstParagraph"/>
      </w:pPr>
      <w:r>
        <w:t xml:space="preserve">Location Focus: Colombia Medellín</w:t>
      </w:r>
    </w:p>
    <w:bookmarkEnd w:id="20"/>
    <w:p>
      <w:pPr>
        <w:pStyle w:val="BodyText"/>
      </w:pPr>
      <w:r>
        <w:rPr>
          <w:bCs/>
          <w:b/>
        </w:rPr>
        <w:t xml:space="preserve">Report ID:</w:t>
      </w:r>
      <w:r>
        <w:t xml:space="preserve"> </w:t>
      </w:r>
      <w:r>
        <w:t xml:space="preserve">PR-2023-MDE-TLR-001</w:t>
      </w:r>
    </w:p>
    <w:p>
      <w:pPr>
        <w:pStyle w:val="BodyText"/>
      </w:pPr>
      <w:r>
        <w:rPr>
          <w:bCs/>
          <w:b/>
        </w:rPr>
        <w:t xml:space="preserve">Date of Review:</w:t>
      </w:r>
      <w:r>
        <w:t xml:space="preserve"> </w:t>
      </w:r>
      <w:r>
        <w:t xml:space="preserve">October 24, 2023</w:t>
      </w:r>
    </w:p>
    <w:p>
      <w:pPr>
        <w:pStyle w:val="BodyText"/>
      </w:pPr>
      <w:r>
        <w:rPr>
          <w:bCs/>
          <w:b/>
        </w:rPr>
        <w:t xml:space="preserve">Subject:</w:t>
      </w:r>
      <w:r>
        <w:t xml:space="preserve"> </w:t>
      </w:r>
      <w:r>
        <w:t xml:space="preserve">Comprehensive assessment of local Tailor craftsmanship, service standards, and market viability in Colombia Medellín.</w:t>
      </w:r>
    </w:p>
    <w:p>
      <w:pPr>
        <w:pStyle w:val="BodyText"/>
      </w:pPr>
      <w:r>
        <w:rPr>
          <w:bCs/>
          <w:b/>
        </w:rPr>
        <w:t xml:space="preserve">Reviewers:</w:t>
      </w:r>
      <w:r>
        <w:t xml:space="preserve"> </w:t>
      </w:r>
      <w:r>
        <w:t xml:space="preserve">Independent Fashion Industry Panel &amp; Local Trade Association</w:t>
      </w:r>
    </w:p>
    <w:bookmarkStart w:id="21" w:name="executive-summary"/>
    <w:p>
      <w:pPr>
        <w:pStyle w:val="Heading2"/>
      </w:pPr>
      <w:r>
        <w:t xml:space="preserve">1. Executive Summary</w:t>
      </w:r>
    </w:p>
    <w:p>
      <w:pPr>
        <w:pStyle w:val="FirstParagraph"/>
      </w:pPr>
      <w:r>
        <w:t xml:space="preserve">This Peer Review Report provides a detailed analysis of the current state of Tailor services within the vibrant city of Colombia Medellín. As a hub for innovation and culture, Medellín has seen a resurgence in artisanal trades, with tailoring emerging as a critical sector for both local residents and international visitors. The purpose of this document is to evaluate the quality, efficiency, and cultural relevance of Tailor operations in this specific geographic context. The findings indicate a robust ecosystem where traditional Colombian craftsmanship meets modern fashion demands, positioning Medellín as a premier destination for bespoke clothing.</w:t>
      </w:r>
    </w:p>
    <w:bookmarkEnd w:id="21"/>
    <w:bookmarkStart w:id="22" w:name="introduction-and-context"/>
    <w:p>
      <w:pPr>
        <w:pStyle w:val="Heading2"/>
      </w:pPr>
      <w:r>
        <w:t xml:space="preserve">2. Introduction and Context</w:t>
      </w:r>
    </w:p>
    <w:p>
      <w:pPr>
        <w:pStyle w:val="FirstParagraph"/>
      </w:pPr>
      <w:r>
        <w:t xml:space="preserve">The role of the Tailor in Colombia Medellín extends beyond mere garment construction; it is deeply intertwined with the city's social fabric and economic landscape. Medellín, known for its transformation and "City of Eternal Spring" climate, presents unique challenges and opportunities for textile professionals. The mild weather allows for a diverse range of fabrics, from lightweight linens to structured wool blends, requiring Tailors to possess a versatile skill set. This report examines how local Tailors adapt to these environmental factors while maintaining high standards of excellence expected by a discerning clientele.</w:t>
      </w:r>
    </w:p>
    <w:p>
      <w:pPr>
        <w:pStyle w:val="BodyText"/>
      </w:pPr>
      <w:r>
        <w:t xml:space="preserve">Furthermore, the review considers the impact of tourism and the growing expatriate community in Medellín. These demographics have increased the demand for high-quality, custom-fitted attire, prompting Tailors to refine their communication skills and service protocols. The integration of traditional techniques with contemporary design trends is a key focus area of this evaluation.</w:t>
      </w:r>
    </w:p>
    <w:bookmarkEnd w:id="22"/>
    <w:bookmarkStart w:id="23" w:name="methodology"/>
    <w:p>
      <w:pPr>
        <w:pStyle w:val="Heading2"/>
      </w:pPr>
      <w:r>
        <w:t xml:space="preserve">3. Methodology</w:t>
      </w:r>
    </w:p>
    <w:p>
      <w:pPr>
        <w:pStyle w:val="FirstParagraph"/>
      </w:pPr>
      <w:r>
        <w:t xml:space="preserve">To ensure the accuracy and reliability of this Peer Review Report, a multi-faceted approach was employed. The evaluation process included:</w:t>
      </w:r>
    </w:p>
    <w:p>
      <w:pPr>
        <w:numPr>
          <w:ilvl w:val="0"/>
          <w:numId w:val="1001"/>
        </w:numPr>
        <w:pStyle w:val="Compact"/>
      </w:pPr>
      <w:r>
        <w:rPr>
          <w:bCs/>
          <w:b/>
        </w:rPr>
        <w:t xml:space="preserve">Site Visits:</w:t>
      </w:r>
      <w:r>
        <w:t xml:space="preserve"> </w:t>
      </w:r>
      <w:r>
        <w:t xml:space="preserve">Direct observation of Tailor workshops in key districts such as El Poblado, Laureles, and the historic center of Medellín.</w:t>
      </w:r>
    </w:p>
    <w:p>
      <w:pPr>
        <w:numPr>
          <w:ilvl w:val="0"/>
          <w:numId w:val="1001"/>
        </w:numPr>
        <w:pStyle w:val="Compact"/>
      </w:pPr>
      <w:r>
        <w:rPr>
          <w:bCs/>
          <w:b/>
        </w:rPr>
        <w:t xml:space="preserve">Client Interviews:</w:t>
      </w:r>
      <w:r>
        <w:t xml:space="preserve"> </w:t>
      </w:r>
      <w:r>
        <w:t xml:space="preserve">Surveys conducted with local residents and tourists who have utilized Tailor services in Colombia Medellín within the last six months.</w:t>
      </w:r>
    </w:p>
    <w:p>
      <w:pPr>
        <w:numPr>
          <w:ilvl w:val="0"/>
          <w:numId w:val="1001"/>
        </w:numPr>
        <w:pStyle w:val="Compact"/>
      </w:pPr>
      <w:r>
        <w:rPr>
          <w:bCs/>
          <w:b/>
        </w:rPr>
        <w:t xml:space="preserve">Quality Assessment:</w:t>
      </w:r>
      <w:r>
        <w:t xml:space="preserve"> </w:t>
      </w:r>
      <w:r>
        <w:t xml:space="preserve">Physical inspection of finished garments to evaluate stitching quality, fabric selection, and fit precision.</w:t>
      </w:r>
    </w:p>
    <w:p>
      <w:pPr>
        <w:numPr>
          <w:ilvl w:val="0"/>
          <w:numId w:val="1001"/>
        </w:numPr>
        <w:pStyle w:val="Compact"/>
      </w:pPr>
      <w:r>
        <w:rPr>
          <w:bCs/>
          <w:b/>
        </w:rPr>
        <w:t xml:space="preserve">Market Analysis:</w:t>
      </w:r>
      <w:r>
        <w:t xml:space="preserve"> </w:t>
      </w:r>
      <w:r>
        <w:t xml:space="preserve">Review of pricing structures, turnaround times, and competitive positioning within the local market.</w:t>
      </w:r>
    </w:p>
    <w:bookmarkEnd w:id="23"/>
    <w:bookmarkStart w:id="28" w:name="detailed-findings"/>
    <w:p>
      <w:pPr>
        <w:pStyle w:val="Heading2"/>
      </w:pPr>
      <w:r>
        <w:t xml:space="preserve">4. Detailed Findings</w:t>
      </w:r>
    </w:p>
    <w:bookmarkStart w:id="24" w:name="craftsmanship-and-technical-skill"/>
    <w:p>
      <w:pPr>
        <w:pStyle w:val="Heading3"/>
      </w:pPr>
      <w:r>
        <w:t xml:space="preserve">4.1 Craftsmanship and Technical Skill</w:t>
      </w:r>
    </w:p>
    <w:p>
      <w:pPr>
        <w:pStyle w:val="FirstParagraph"/>
      </w:pPr>
      <w:r>
        <w:t xml:space="preserve">The level of craftsmanship exhibited by Tailors in Colombia Medellín is exceptional. Many artisans possess generational knowledge of garment construction, passed down through families. The attention to detail in bespoke suits, dresses, and casual wear is noteworthy. Specific praise was given to the precision of hand-stitching and the ability to create complex patterns that flatter diverse body types. The adaptability of these Tailors to work with both local Colombian textiles and imported fabrics demonstrates a high degree of technical proficiency.</w:t>
      </w:r>
    </w:p>
    <w:bookmarkEnd w:id="24"/>
    <w:bookmarkStart w:id="25" w:name="service-quality-and-customer-experience"/>
    <w:p>
      <w:pPr>
        <w:pStyle w:val="Heading3"/>
      </w:pPr>
      <w:r>
        <w:t xml:space="preserve">4.2 Service Quality and Customer Experience</w:t>
      </w:r>
    </w:p>
    <w:p>
      <w:pPr>
        <w:pStyle w:val="FirstParagraph"/>
      </w:pPr>
      <w:r>
        <w:t xml:space="preserve">Customer service is a cornerstone of the Tailor experience in Medellín. Reviewers noted a high level of hospitality and personalized attention. Tailors often engage in detailed consultations to understand the client's needs, lifestyle, and aesthetic preferences. The turnaround time for custom orders is generally competitive, with many shops offering express services for urgent requests. However, some variability was observed in communication clarity for non-Spanish speaking clients, suggesting a need for improved multilingual support in certain areas.</w:t>
      </w:r>
    </w:p>
    <w:bookmarkEnd w:id="25"/>
    <w:bookmarkStart w:id="26" w:name="pricing-and-value-proposition"/>
    <w:p>
      <w:pPr>
        <w:pStyle w:val="Heading3"/>
      </w:pPr>
      <w:r>
        <w:t xml:space="preserve">4.3 Pricing and Value Proposition</w:t>
      </w:r>
    </w:p>
    <w:p>
      <w:pPr>
        <w:pStyle w:val="FirstParagraph"/>
      </w:pPr>
      <w:r>
        <w:t xml:space="preserve">Compared to major global fashion capitals, Tailor services in Colombia Medellín offer significant value. The cost of labor and materials allows for high-quality bespoke garments at a fraction of the price found in Europe or North America. This economic advantage makes Medellín an attractive destination for "bespoke tourism." The Peer Review Report confirms that the price-to-quality ratio is highly favorable, providing excellent value for money without compromising on craftsmanship.</w:t>
      </w:r>
    </w:p>
    <w:bookmarkEnd w:id="26"/>
    <w:bookmarkStart w:id="27" w:name="cultural-relevance-and-innovation"/>
    <w:p>
      <w:pPr>
        <w:pStyle w:val="Heading3"/>
      </w:pPr>
      <w:r>
        <w:t xml:space="preserve">4.4 Cultural Relevance and Innovation</w:t>
      </w:r>
    </w:p>
    <w:p>
      <w:pPr>
        <w:pStyle w:val="FirstParagraph"/>
      </w:pPr>
      <w:r>
        <w:t xml:space="preserve">Tailors in Medellín are not static; they are innovators who blend tradition with modernity. There is a growing trend of incorporating sustainable practices, such as using eco-friendly fabrics and minimizing waste. Additionally, local Tailors are increasingly collaborating with fashion designers to create unique pieces that reflect the vibrant culture of Colombia. This fusion of heritage and innovation strengthens the identity of Medellín as a creative hub.</w:t>
      </w:r>
    </w:p>
    <w:bookmarkEnd w:id="27"/>
    <w:bookmarkEnd w:id="28"/>
    <w:bookmarkStart w:id="29" w:name="recommendations"/>
    <w:p>
      <w:pPr>
        <w:pStyle w:val="Heading2"/>
      </w:pPr>
      <w:r>
        <w:t xml:space="preserve">5. Recommendations</w:t>
      </w:r>
    </w:p>
    <w:p>
      <w:pPr>
        <w:pStyle w:val="FirstParagraph"/>
      </w:pPr>
      <w:r>
        <w:t xml:space="preserve">Based on the findings of this Peer Review Report, the following recommendations are proposed to further enhance the Tailor sector in Colombia Medellín:</w:t>
      </w:r>
    </w:p>
    <w:p>
      <w:pPr>
        <w:numPr>
          <w:ilvl w:val="0"/>
          <w:numId w:val="1002"/>
        </w:numPr>
        <w:pStyle w:val="Compact"/>
      </w:pPr>
      <w:r>
        <w:rPr>
          <w:bCs/>
          <w:b/>
        </w:rPr>
        <w:t xml:space="preserve">Enhance Digital Presence:</w:t>
      </w:r>
      <w:r>
        <w:t xml:space="preserve"> </w:t>
      </w:r>
      <w:r>
        <w:t xml:space="preserve">Encourage Tailors to develop robust online platforms for booking consultations and showcasing portfolios.</w:t>
      </w:r>
    </w:p>
    <w:p>
      <w:pPr>
        <w:numPr>
          <w:ilvl w:val="0"/>
          <w:numId w:val="1002"/>
        </w:numPr>
        <w:pStyle w:val="Compact"/>
      </w:pPr>
      <w:r>
        <w:rPr>
          <w:bCs/>
          <w:b/>
        </w:rPr>
        <w:t xml:space="preserve">Improve Language Training:</w:t>
      </w:r>
      <w:r>
        <w:t xml:space="preserve"> </w:t>
      </w:r>
      <w:r>
        <w:t xml:space="preserve">Provide resources for Tailors to improve English and other foreign language skills to better serve international clients.</w:t>
      </w:r>
    </w:p>
    <w:p>
      <w:pPr>
        <w:numPr>
          <w:ilvl w:val="0"/>
          <w:numId w:val="1002"/>
        </w:numPr>
        <w:pStyle w:val="Compact"/>
      </w:pPr>
      <w:r>
        <w:rPr>
          <w:bCs/>
          <w:b/>
        </w:rPr>
        <w:t xml:space="preserve">Promote Sustainability:</w:t>
      </w:r>
      <w:r>
        <w:t xml:space="preserve"> </w:t>
      </w:r>
      <w:r>
        <w:t xml:space="preserve">Support initiatives that promote the use of sustainable materials and ethical production practices.</w:t>
      </w:r>
    </w:p>
    <w:p>
      <w:pPr>
        <w:numPr>
          <w:ilvl w:val="0"/>
          <w:numId w:val="1002"/>
        </w:numPr>
        <w:pStyle w:val="Compact"/>
      </w:pPr>
      <w:r>
        <w:rPr>
          <w:bCs/>
          <w:b/>
        </w:rPr>
        <w:t xml:space="preserve">Standardize Quality Certifications:</w:t>
      </w:r>
      <w:r>
        <w:t xml:space="preserve"> </w:t>
      </w:r>
      <w:r>
        <w:t xml:space="preserve">Establish a local certification program to recognize and reward excellence in tailoring, boosting consumer confidence.</w:t>
      </w:r>
    </w:p>
    <w:bookmarkEnd w:id="29"/>
    <w:bookmarkStart w:id="30" w:name="conclusion"/>
    <w:p>
      <w:pPr>
        <w:pStyle w:val="Heading2"/>
      </w:pPr>
      <w:r>
        <w:t xml:space="preserve">6. Conclusion</w:t>
      </w:r>
    </w:p>
    <w:p>
      <w:pPr>
        <w:pStyle w:val="FirstParagraph"/>
      </w:pPr>
      <w:r>
        <w:t xml:space="preserve">In conclusion, this Peer Review Report affirms that the Tailor industry in Colombia Medellín is thriving and holds significant potential for growth. The combination of skilled artisans, favorable economic conditions, and a rich cultural heritage creates a unique environment for bespoke fashion. By addressing the identified areas for improvement, Tailors in Medellín can continue to elevate their services and solidify their reputation as leaders in the global tailoring community. The city's commitment to innovation and quality ensures that its Tailors will remain a vital part of its economic and cultural landscape.</w:t>
      </w:r>
    </w:p>
    <w:p>
      <w:pPr>
        <w:pStyle w:val="BodyText"/>
      </w:pPr>
      <w:r>
        <w:rPr>
          <w:bCs/>
          <w:b/>
        </w:rPr>
        <w:t xml:space="preserve">Overall Rating:</w:t>
      </w:r>
      <w:r>
        <w:t xml:space="preserve"> </w:t>
      </w:r>
      <w:r>
        <w:t xml:space="preserve">4.8 / 5.0</w:t>
      </w:r>
    </w:p>
    <w:p>
      <w:pPr>
        <w:pStyle w:val="BodyText"/>
      </w:pPr>
      <w:r>
        <w:rPr>
          <w:bCs/>
          <w:b/>
        </w:rPr>
        <w:t xml:space="preserve">Status:</w:t>
      </w:r>
      <w:r>
        <w:t xml:space="preserve"> </w:t>
      </w:r>
      <w:r>
        <w:t xml:space="preserve">Approved for Publication</w:t>
      </w:r>
    </w:p>
    <w:p>
      <w:pPr>
        <w:pStyle w:val="BodyText"/>
      </w:pPr>
      <w:r>
        <w:rPr>
          <w:bCs/>
          <w:b/>
        </w:rPr>
        <w:t xml:space="preserve">Next Review Cycle:</w:t>
      </w:r>
      <w:r>
        <w:t xml:space="preserve"> </w:t>
      </w:r>
      <w:r>
        <w:t xml:space="preserve">October 2024</w:t>
      </w:r>
    </w:p>
    <w:p>
      <w:pPr>
        <w:pStyle w:val="BodyText"/>
      </w:pPr>
      <w:r>
        <w:t xml:space="preserve">© 2023 Independent Fashion Industry Panel. All rights reserved. This Peer Review Report is intended for informational purposes only.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Tailor Services in Colombia Medellín</dc:title>
  <dc:creator/>
  <dc:language>en</dc:language>
  <cp:keywords/>
  <dcterms:created xsi:type="dcterms:W3CDTF">2026-10-10T08:09:51Z</dcterms:created>
  <dcterms:modified xsi:type="dcterms:W3CDTF">2026-10-10T08:09:51Z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