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Craftsmanship Standards</w:t>
      </w:r>
    </w:p>
    <w:p>
      <w:pPr>
        <w:pStyle w:val="BodyText"/>
      </w:pPr>
      <w:r>
        <w:rPr>
          <w:bCs/>
          <w:b/>
        </w:rPr>
        <w:t xml:space="preserve">Location:</w:t>
      </w:r>
      <w:r>
        <w:t xml:space="preserve"> </w:t>
      </w:r>
      <w:r>
        <w:t xml:space="preserve">Egypt Alexandria</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The Department of Quality Assurance and Textile Arts</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current state of the Tailor industry within the historic and vibrant city of Egypt Alexandria. As a coastal metropolis with a rich history of trade and cultural exchange, Alexandria possesses a unique textile heritage. This report evaluates the technical proficiency, material sourcing, customer service standards, and market adaptability of local tailors. The objective is to identify strengths, highlight areas for improvement, and provide actionable recommendations to elevate the standard of bespoke clothing production in the region.</w:t>
      </w:r>
    </w:p>
    <w:bookmarkEnd w:id="21"/>
    <w:bookmarkStart w:id="22" w:name="introduction-and-context"/>
    <w:p>
      <w:pPr>
        <w:pStyle w:val="Heading2"/>
      </w:pPr>
      <w:r>
        <w:t xml:space="preserve">2. Introduction and Context</w:t>
      </w:r>
    </w:p>
    <w:p>
      <w:pPr>
        <w:pStyle w:val="FirstParagraph"/>
      </w:pPr>
      <w:r>
        <w:t xml:space="preserve">The role of the Tailor in Egypt Alexandria is not merely functional; it is deeply embedded in the social fabric of the city. From the bustling markets of the downtown area to the upscale boutiques in Smouha and Stanley, tailoring represents a critical intersection of traditional craftsmanship and modern fashion demands. This review focuses on the operational capabilities of tailors who serve both the local population and the significant tourist demographic that visits Alexandria annually.</w:t>
      </w:r>
    </w:p>
    <w:p>
      <w:pPr>
        <w:pStyle w:val="BodyText"/>
      </w:pPr>
      <w:r>
        <w:t xml:space="preserve">The scope of this Peer Review Report encompasses an analysis of pattern making, stitching quality, fabric selection, turnaround times, and the integration of contemporary design trends. It is essential to understand that the expectations of clients in Egypt Alexandria are evolving, requiring tailors to balance the preservation of traditional techniques with the adoption of modern efficiency and style.</w:t>
      </w:r>
    </w:p>
    <w:bookmarkEnd w:id="22"/>
    <w:bookmarkStart w:id="23" w:name="technical-proficiency-and-craftsmanship"/>
    <w:p>
      <w:pPr>
        <w:pStyle w:val="Heading2"/>
      </w:pPr>
      <w:r>
        <w:t xml:space="preserve">3. Technical Proficiency and Craftsmanship</w:t>
      </w:r>
    </w:p>
    <w:p>
      <w:pPr>
        <w:pStyle w:val="FirstParagraph"/>
      </w:pPr>
      <w:r>
        <w:t xml:space="preserve">A primary focus of this evaluation is the technical skill level exhibited by tailors in Egypt Alexandria. The review found that a significant portion of the local tailoring community demonstrates exceptional manual dexterity and an intuitive understanding of garment construction. The ability to create bespoke suits, traditional Egyptian attire, and formal wear with precision is a notable strength.</w:t>
      </w:r>
    </w:p>
    <w:p>
      <w:pPr>
        <w:pStyle w:val="BodyText"/>
      </w:pPr>
      <w:r>
        <w:t xml:space="preserve">However, inconsistencies were observed regarding pattern drafting. While many tailors rely on traditional, experience-based methods which yield excellent results for standard body types, there is a need for more rigorous training in advanced pattern grading for diverse body shapes. In the context of a Peer Review Report, it is recommended that local tailors adopt more standardized measurement protocols to ensure consistency, particularly when dealing with international clients who may have different fit expectations.</w:t>
      </w:r>
    </w:p>
    <w:bookmarkEnd w:id="23"/>
    <w:bookmarkStart w:id="24" w:name="material-sourcing-and-quality-control"/>
    <w:p>
      <w:pPr>
        <w:pStyle w:val="Heading2"/>
      </w:pPr>
      <w:r>
        <w:t xml:space="preserve">4. Material Sourcing and Quality Control</w:t>
      </w:r>
    </w:p>
    <w:p>
      <w:pPr>
        <w:pStyle w:val="FirstParagraph"/>
      </w:pPr>
      <w:r>
        <w:t xml:space="preserve">The quality of the final garment is intrinsically linked to the materials used. In Egypt Alexandria, tailors have access to a wide variety of fabrics, ranging from locally produced cottons to imported wools and silks. The review indicates that while many tailors offer high-quality options, there is a lack of transparency regarding the origin and composition of certain fabrics.</w:t>
      </w:r>
    </w:p>
    <w:p>
      <w:pPr>
        <w:pStyle w:val="BodyText"/>
      </w:pPr>
      <w:r>
        <w:t xml:space="preserve">To enhance the reputation of the Tailor industry in this region, it is crucial to establish stricter quality control measures. Tailors should be encouraged to provide clients with detailed information about fabric care, durability, and sourcing. This transparency will build trust and justify premium pricing for bespoke services. Furthermore, the integration of sustainable and eco-friendly fabrics could position Alexandria as a leader in ethical fashion within Egypt.</w:t>
      </w:r>
    </w:p>
    <w:bookmarkEnd w:id="24"/>
    <w:bookmarkStart w:id="25" w:name="customer-service-and-market-adaptability"/>
    <w:p>
      <w:pPr>
        <w:pStyle w:val="Heading2"/>
      </w:pPr>
      <w:r>
        <w:t xml:space="preserve">5. Customer Service and Market Adaptability</w:t>
      </w:r>
    </w:p>
    <w:p>
      <w:pPr>
        <w:pStyle w:val="FirstParagraph"/>
      </w:pPr>
      <w:r>
        <w:t xml:space="preserve">Customer interaction is a vital component of the tailoring experience. The review highlights that tailors in Egypt Alexandria generally excel in personal interaction, offering a warm and hospitable service that aligns with local cultural norms. However, there is a gap in digital engagement and modern customer relationship management.</w:t>
      </w:r>
    </w:p>
    <w:p>
      <w:pPr>
        <w:pStyle w:val="BodyText"/>
      </w:pPr>
      <w:r>
        <w:t xml:space="preserve">Many tailors still rely heavily on word-of-mouth referrals and physical storefronts. In today's digital age, a Peer Review Report suggests that tailors must adapt by establishing an online presence. This includes showcasing portfolios of their work, offering virtual consultations, and utilizing social media to reach a broader audience. Additionally, improving turnaround times and offering clear communication regarding delays are essential for meeting the expectations of modern consumers in Egypt Alexandria.</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for the Tailor community in Egypt Alexandria:</w:t>
      </w:r>
    </w:p>
    <w:p>
      <w:pPr>
        <w:numPr>
          <w:ilvl w:val="0"/>
          <w:numId w:val="1001"/>
        </w:numPr>
        <w:pStyle w:val="Compact"/>
      </w:pPr>
      <w:r>
        <w:rPr>
          <w:bCs/>
          <w:b/>
        </w:rPr>
        <w:t xml:space="preserve">Standardized Training:</w:t>
      </w:r>
      <w:r>
        <w:t xml:space="preserve"> </w:t>
      </w:r>
      <w:r>
        <w:t xml:space="preserve">Implement workshops focused on advanced pattern making and modern fitting techniques.</w:t>
      </w:r>
    </w:p>
    <w:p>
      <w:pPr>
        <w:numPr>
          <w:ilvl w:val="0"/>
          <w:numId w:val="1001"/>
        </w:numPr>
        <w:pStyle w:val="Compact"/>
      </w:pPr>
      <w:r>
        <w:rPr>
          <w:bCs/>
          <w:b/>
        </w:rPr>
        <w:t xml:space="preserve">Material Transparency:</w:t>
      </w:r>
      <w:r>
        <w:t xml:space="preserve"> </w:t>
      </w:r>
      <w:r>
        <w:t xml:space="preserve">Require clear labeling and documentation of fabric sources and compositions.</w:t>
      </w:r>
    </w:p>
    <w:p>
      <w:pPr>
        <w:numPr>
          <w:ilvl w:val="0"/>
          <w:numId w:val="1001"/>
        </w:numPr>
        <w:pStyle w:val="Compact"/>
      </w:pPr>
      <w:r>
        <w:rPr>
          <w:bCs/>
          <w:b/>
        </w:rPr>
        <w:t xml:space="preserve">Digital Integration:</w:t>
      </w:r>
      <w:r>
        <w:t xml:space="preserve"> </w:t>
      </w:r>
      <w:r>
        <w:t xml:space="preserve">Encourage the adoption of digital tools for marketing, client management, and design visualization.</w:t>
      </w:r>
    </w:p>
    <w:p>
      <w:pPr>
        <w:numPr>
          <w:ilvl w:val="0"/>
          <w:numId w:val="1001"/>
        </w:numPr>
        <w:pStyle w:val="Compact"/>
      </w:pPr>
      <w:r>
        <w:rPr>
          <w:bCs/>
          <w:b/>
        </w:rPr>
        <w:t xml:space="preserve">Quality Certification:</w:t>
      </w:r>
      <w:r>
        <w:t xml:space="preserve"> </w:t>
      </w:r>
      <w:r>
        <w:t xml:space="preserve">Develop a local certification program to recognize tailors who meet high standards of craftsmanship and service.</w:t>
      </w:r>
    </w:p>
    <w:bookmarkEnd w:id="26"/>
    <w:bookmarkStart w:id="27" w:name="conclusion"/>
    <w:p>
      <w:pPr>
        <w:pStyle w:val="Heading2"/>
      </w:pPr>
      <w:r>
        <w:t xml:space="preserve">7. Conclusion</w:t>
      </w:r>
    </w:p>
    <w:p>
      <w:pPr>
        <w:pStyle w:val="FirstParagraph"/>
      </w:pPr>
      <w:r>
        <w:t xml:space="preserve">The Tailor industry in Egypt Alexandria holds immense potential and possesses a rich heritage of craftsmanship. While there are areas requiring improvement, particularly in standardization and digital adaptation, the foundational skills and cultural dedication of local tailors are commendable. By implementing the recommendations outlined in this Peer Review Report, the industry can enhance its global competitiveness, ensure higher quality standards, and continue to serve as a vital part of Alexandria's cultural and economic landscape.</w:t>
      </w:r>
    </w:p>
    <w:bookmarkEnd w:id="27"/>
    <w:p>
      <w:pPr>
        <w:pStyle w:val="BodyText"/>
      </w:pPr>
      <w:r>
        <w:rPr>
          <w:bCs/>
          <w:b/>
        </w:rPr>
        <w:t xml:space="preserve">Reviewed By:</w:t>
      </w:r>
      <w:r>
        <w:t xml:space="preserve"> </w:t>
      </w:r>
      <w:r>
        <w:t xml:space="preserve">Technical Assessment Committee</w:t>
      </w:r>
    </w:p>
    <w:p>
      <w:pPr>
        <w:pStyle w:val="BodyText"/>
      </w:pPr>
      <w:r>
        <w:rPr>
          <w:bCs/>
          <w:b/>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Egypt Alexandria</dc:title>
  <dc:creator/>
  <dc:language>en</dc:language>
  <cp:keywords/>
  <dcterms:created xsi:type="dcterms:W3CDTF">2026-10-10T07:36:23Z</dcterms:created>
  <dcterms:modified xsi:type="dcterms:W3CDTF">2026-10-10T07:36:23Z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