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w:t>
      </w:r>
      <w:r>
        <w:t xml:space="preserve"> </w:t>
      </w:r>
      <w:r>
        <w:t xml:space="preserve">Implementation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Tailor Service Implementation and Quality Assessment</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Technical Textile and Garment Industry Panel</w:t>
      </w:r>
    </w:p>
    <w:bookmarkEnd w:id="20"/>
    <w:bookmarkStart w:id="21" w:name="executive-summary"/>
    <w:p>
      <w:pPr>
        <w:pStyle w:val="Heading2"/>
      </w:pPr>
      <w:r>
        <w:t xml:space="preserve">1. Executive Summary</w:t>
      </w:r>
    </w:p>
    <w:p>
      <w:pPr>
        <w:pStyle w:val="FirstParagraph"/>
      </w:pPr>
      <w:r>
        <w:t xml:space="preserve">This Peer Review Report evaluates the operational standards, technical capabilities, and market alignment of a proposed Tailor service initiative within Ethiopia Addis Ababa. The review focuses on the integration of traditional Ethiopian textile craftsmanship with modern tailoring techniques to meet the growing demand for high-quality, customized garments in the capital city. The assessment covers design adaptability, material sourcing, labor practices, and customer satisfaction metrics specific to the cultural and economic context of Addis Ababa.</w:t>
      </w:r>
    </w:p>
    <w:p>
      <w:pPr>
        <w:pStyle w:val="BodyText"/>
      </w:pPr>
      <w:r>
        <w:rPr>
          <w:bCs/>
          <w:b/>
        </w:rPr>
        <w:t xml:space="preserve">Key Finding:</w:t>
      </w:r>
      <w:r>
        <w:t xml:space="preserve"> </w:t>
      </w:r>
      <w:r>
        <w:t xml:space="preserve">The Tailor service model demonstrates strong potential for success in Ethiopia Addis Ababa due to its alignment with local fashion trends, availability of skilled artisans, and increasing urban consumer demand for bespoke clothing.</w:t>
      </w:r>
    </w:p>
    <w:bookmarkEnd w:id="21"/>
    <w:bookmarkStart w:id="22" w:name="introduction-and-context"/>
    <w:p>
      <w:pPr>
        <w:pStyle w:val="Heading2"/>
      </w:pPr>
      <w:r>
        <w:t xml:space="preserve">2. Introduction and Context</w:t>
      </w:r>
    </w:p>
    <w:p>
      <w:pPr>
        <w:pStyle w:val="FirstParagraph"/>
      </w:pPr>
      <w:r>
        <w:t xml:space="preserve">Ethiopia Addis Ababa is experiencing rapid urbanization and economic growth, leading to a rising middle class with increased disposable income. This demographic shift has created a significant demand for personalized, high-quality clothing services. The Tailor service under review aims to capitalize on this trend by offering bespoke garment creation that respects Ethiopian cultural aesthetics while incorporating contemporary global fashion elements.</w:t>
      </w:r>
    </w:p>
    <w:p>
      <w:pPr>
        <w:pStyle w:val="BodyText"/>
      </w:pPr>
      <w:r>
        <w:t xml:space="preserve">The Peer Review Report was conducted to assess whether the Tailor service meets international quality standards while remaining culturally relevant and economically viable in the Addis Ababa market. The review involved site visits, interviews with local tailors, customer surveys, and analysis of supply chain logistics.</w:t>
      </w:r>
    </w:p>
    <w:bookmarkEnd w:id="22"/>
    <w:bookmarkStart w:id="26" w:name="technical-assessment-of-tailor-services"/>
    <w:p>
      <w:pPr>
        <w:pStyle w:val="Heading2"/>
      </w:pPr>
      <w:r>
        <w:t xml:space="preserve">3. Technical Assessment of Tailor Services</w:t>
      </w:r>
    </w:p>
    <w:bookmarkStart w:id="23" w:name="design-and-pattern-making"/>
    <w:p>
      <w:pPr>
        <w:pStyle w:val="Heading3"/>
      </w:pPr>
      <w:r>
        <w:t xml:space="preserve">3.1 Design and Pattern Making</w:t>
      </w:r>
    </w:p>
    <w:p>
      <w:pPr>
        <w:pStyle w:val="FirstParagraph"/>
      </w:pPr>
      <w:r>
        <w:t xml:space="preserve">The Tailor service employs a hybrid approach to pattern making, combining traditional Ethiopian garment structures with modern sizing techniques. Reviewers noted that the ability to create custom fits for diverse body types is a significant strength. The use of digital pattern-making software alongside manual techniques ensures precision and efficiency.</w:t>
      </w:r>
    </w:p>
    <w:bookmarkEnd w:id="23"/>
    <w:bookmarkStart w:id="24" w:name="material-sourcing-and-quality"/>
    <w:p>
      <w:pPr>
        <w:pStyle w:val="Heading3"/>
      </w:pPr>
      <w:r>
        <w:t xml:space="preserve">3.2 Material Sourcing and Quality</w:t>
      </w:r>
    </w:p>
    <w:p>
      <w:pPr>
        <w:pStyle w:val="FirstParagraph"/>
      </w:pPr>
      <w:r>
        <w:t xml:space="preserve">A critical aspect of the Tailor service in Ethiopia Addis Ababa is the sourcing of high-quality fabrics. The review found that the service prioritizes locally produced textiles, including traditional shemma cloth, as well as imported materials for contemporary designs. This dual sourcing strategy supports local artisans while providing customers with a wide range of options.</w:t>
      </w:r>
    </w:p>
    <w:bookmarkEnd w:id="24"/>
    <w:bookmarkStart w:id="25" w:name="construction-techniques"/>
    <w:p>
      <w:pPr>
        <w:pStyle w:val="Heading3"/>
      </w:pPr>
      <w:r>
        <w:t xml:space="preserve">3.3 Construction Techniques</w:t>
      </w:r>
    </w:p>
    <w:p>
      <w:pPr>
        <w:pStyle w:val="FirstParagraph"/>
      </w:pPr>
      <w:r>
        <w:t xml:space="preserve">The construction quality of garments produced by the Tailor service was evaluated based on stitching precision, durability, and finishing details. Reviewers observed that the use of industrial-grade sewing machines and skilled hand-finishing techniques results in garments that meet or exceed international standards.</w:t>
      </w:r>
    </w:p>
    <w:bookmarkEnd w:id="25"/>
    <w:bookmarkEnd w:id="26"/>
    <w:bookmarkStart w:id="27" w:name="Xbb0086b24acef39065bcc2e99a48abd91c8bd2c"/>
    <w:p>
      <w:pPr>
        <w:pStyle w:val="Heading2"/>
      </w:pPr>
      <w:r>
        <w:t xml:space="preserve">4. Cultural and Market Alignment in Ethiopia Addis Ababa</w:t>
      </w:r>
    </w:p>
    <w:p>
      <w:pPr>
        <w:pStyle w:val="FirstParagraph"/>
      </w:pPr>
      <w:r>
        <w:t xml:space="preserve">The Tailor service demonstrates a deep understanding of the cultural nuances of Ethiopia Addis Ababa. Traditional garments such as the habesha kemis and netela are offered alongside modern suits and dresses, catering to both formal and casual occasions. This cultural sensitivity is crucial for building trust and loyalty among local customers.</w:t>
      </w:r>
    </w:p>
    <w:p>
      <w:pPr>
        <w:pStyle w:val="BodyText"/>
      </w:pPr>
      <w:r>
        <w:t xml:space="preserve">Furthermore, the service has adapted its pricing strategy to reflect the economic realities of Addis Ababa, offering tiered pricing options that make bespoke tailoring accessible to a broader segment of the population.</w:t>
      </w:r>
    </w:p>
    <w:bookmarkEnd w:id="27"/>
    <w:bookmarkStart w:id="28" w:name="operational-efficiency-and-supply-chain"/>
    <w:p>
      <w:pPr>
        <w:pStyle w:val="Heading2"/>
      </w:pPr>
      <w:r>
        <w:t xml:space="preserve">5. Operational Efficiency and Supply Chain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Aspect</w:t>
            </w:r>
          </w:p>
        </w:tc>
        <w:tc>
          <w:tcPr/>
          <w:p>
            <w:pPr>
              <w:pStyle w:val="Compact"/>
              <w:jc w:val="left"/>
            </w:pPr>
            <w:r>
              <w:t xml:space="preserve">Assessment</w:t>
            </w:r>
          </w:p>
        </w:tc>
        <w:tc>
          <w:tcPr/>
          <w:p>
            <w:pPr>
              <w:pStyle w:val="Compact"/>
              <w:jc w:val="left"/>
            </w:pPr>
            <w:r>
              <w:t xml:space="preserve">Recommendation</w:t>
            </w:r>
          </w:p>
        </w:tc>
      </w:tr>
      <w:tr>
        <w:tc>
          <w:tcPr/>
          <w:p>
            <w:pPr>
              <w:pStyle w:val="Compact"/>
              <w:jc w:val="left"/>
            </w:pPr>
            <w:r>
              <w:t xml:space="preserve">Production Time</w:t>
            </w:r>
          </w:p>
        </w:tc>
        <w:tc>
          <w:tcPr/>
          <w:p>
            <w:pPr>
              <w:pStyle w:val="Compact"/>
              <w:jc w:val="left"/>
            </w:pPr>
            <w:r>
              <w:t xml:space="preserve">Average turnaround time of 7-10 days for custom garments.</w:t>
            </w:r>
          </w:p>
        </w:tc>
        <w:tc>
          <w:tcPr/>
          <w:p>
            <w:pPr>
              <w:pStyle w:val="Compact"/>
              <w:jc w:val="left"/>
            </w:pPr>
            <w:r>
              <w:t xml:space="preserve">Implement express service options for urgent orders.</w:t>
            </w:r>
          </w:p>
        </w:tc>
      </w:tr>
      <w:tr>
        <w:tc>
          <w:tcPr/>
          <w:p>
            <w:pPr>
              <w:pStyle w:val="Compact"/>
              <w:jc w:val="left"/>
            </w:pPr>
            <w:r>
              <w:t xml:space="preserve">Inventory Management</w:t>
            </w:r>
          </w:p>
        </w:tc>
        <w:tc>
          <w:tcPr/>
          <w:p>
            <w:pPr>
              <w:pStyle w:val="Compact"/>
              <w:jc w:val="left"/>
            </w:pPr>
            <w:r>
              <w:t xml:space="preserve">Efficient stock control with minimal waste.</w:t>
            </w:r>
          </w:p>
        </w:tc>
        <w:tc>
          <w:tcPr/>
          <w:p>
            <w:pPr>
              <w:pStyle w:val="Compact"/>
              <w:jc w:val="left"/>
            </w:pPr>
            <w:r>
              <w:t xml:space="preserve">Introduce digital inventory tracking system.</w:t>
            </w:r>
          </w:p>
        </w:tc>
      </w:tr>
      <w:tr>
        <w:tc>
          <w:tcPr/>
          <w:p>
            <w:pPr>
              <w:pStyle w:val="Compact"/>
              <w:jc w:val="left"/>
            </w:pPr>
            <w:r>
              <w:t xml:space="preserve">Supplier Relationships</w:t>
            </w:r>
          </w:p>
        </w:tc>
        <w:tc>
          <w:tcPr/>
          <w:p>
            <w:pPr>
              <w:pStyle w:val="Compact"/>
              <w:jc w:val="left"/>
            </w:pPr>
            <w:r>
              <w:t xml:space="preserve">Strong partnerships with local textile producers.</w:t>
            </w:r>
          </w:p>
        </w:tc>
        <w:tc>
          <w:tcPr/>
          <w:p>
            <w:pPr>
              <w:pStyle w:val="Compact"/>
              <w:jc w:val="left"/>
            </w:pPr>
            <w:r>
              <w:t xml:space="preserve">Expand supplier network to include eco-friendly fabric options.</w:t>
            </w:r>
          </w:p>
        </w:tc>
      </w:tr>
    </w:tbl>
    <w:bookmarkEnd w:id="28"/>
    <w:bookmarkStart w:id="29" w:name="customer-satisfaction-and-feedback"/>
    <w:p>
      <w:pPr>
        <w:pStyle w:val="Heading2"/>
      </w:pPr>
      <w:r>
        <w:t xml:space="preserve">6. Customer Satisfaction and Feedback</w:t>
      </w:r>
    </w:p>
    <w:p>
      <w:pPr>
        <w:pStyle w:val="FirstParagraph"/>
      </w:pPr>
      <w:r>
        <w:t xml:space="preserve">Customer feedback collected through surveys and interviews indicates a high level of satisfaction with the Tailor service in Ethiopia Addis Ababa. Key areas of praise include:</w:t>
      </w:r>
    </w:p>
    <w:p>
      <w:pPr>
        <w:numPr>
          <w:ilvl w:val="0"/>
          <w:numId w:val="1001"/>
        </w:numPr>
        <w:pStyle w:val="Compact"/>
      </w:pPr>
      <w:r>
        <w:t xml:space="preserve">Exceptional attention to detail in garment construction.</w:t>
      </w:r>
    </w:p>
    <w:p>
      <w:pPr>
        <w:numPr>
          <w:ilvl w:val="0"/>
          <w:numId w:val="1001"/>
        </w:numPr>
        <w:pStyle w:val="Compact"/>
      </w:pPr>
      <w:r>
        <w:t xml:space="preserve">Personalized customer service and fitting sessions.</w:t>
      </w:r>
    </w:p>
    <w:p>
      <w:pPr>
        <w:numPr>
          <w:ilvl w:val="0"/>
          <w:numId w:val="1001"/>
        </w:numPr>
        <w:pStyle w:val="Compact"/>
      </w:pPr>
      <w:r>
        <w:t xml:space="preserve">Ability to blend traditional and modern design elements seamlessly.</w:t>
      </w:r>
    </w:p>
    <w:p>
      <w:pPr>
        <w:pStyle w:val="FirstParagraph"/>
      </w:pPr>
      <w:r>
        <w:t xml:space="preserve">Areas for improvement identified by customers include:</w:t>
      </w:r>
    </w:p>
    <w:p>
      <w:pPr>
        <w:numPr>
          <w:ilvl w:val="0"/>
          <w:numId w:val="1002"/>
        </w:numPr>
        <w:pStyle w:val="Compact"/>
      </w:pPr>
      <w:r>
        <w:t xml:space="preserve">Extended operating hours to accommodate working professionals.</w:t>
      </w:r>
    </w:p>
    <w:p>
      <w:pPr>
        <w:numPr>
          <w:ilvl w:val="0"/>
          <w:numId w:val="1002"/>
        </w:numPr>
        <w:pStyle w:val="Compact"/>
      </w:pPr>
      <w:r>
        <w:t xml:space="preserve">Enhanced online presence for virtual consultations and order tracking.</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 to enhance the Tailor service in Ethiopia Addis Ababa:</w:t>
      </w:r>
    </w:p>
    <w:p>
      <w:pPr>
        <w:numPr>
          <w:ilvl w:val="0"/>
          <w:numId w:val="1003"/>
        </w:numPr>
        <w:pStyle w:val="Compact"/>
      </w:pPr>
      <w:r>
        <w:rPr>
          <w:bCs/>
          <w:b/>
        </w:rPr>
        <w:t xml:space="preserve">Invest in Technology:</w:t>
      </w:r>
      <w:r>
        <w:t xml:space="preserve"> </w:t>
      </w:r>
      <w:r>
        <w:t xml:space="preserve">Adopt advanced CAD software for pattern making and 3D garment simulation to improve accuracy and reduce material waste.</w:t>
      </w:r>
    </w:p>
    <w:p>
      <w:pPr>
        <w:numPr>
          <w:ilvl w:val="0"/>
          <w:numId w:val="1003"/>
        </w:numPr>
        <w:pStyle w:val="Compact"/>
      </w:pPr>
      <w:r>
        <w:rPr>
          <w:bCs/>
          <w:b/>
        </w:rPr>
        <w:t xml:space="preserve">Expand Training Programs:</w:t>
      </w:r>
      <w:r>
        <w:t xml:space="preserve"> </w:t>
      </w:r>
      <w:r>
        <w:t xml:space="preserve">Establish ongoing training for tailors in sustainable practices and emerging fashion trends.</w:t>
      </w:r>
    </w:p>
    <w:p>
      <w:pPr>
        <w:numPr>
          <w:ilvl w:val="0"/>
          <w:numId w:val="1003"/>
        </w:numPr>
        <w:pStyle w:val="Compact"/>
      </w:pPr>
      <w:r>
        <w:rPr>
          <w:bCs/>
          <w:b/>
        </w:rPr>
        <w:t xml:space="preserve">Strengthen Digital Presence:</w:t>
      </w:r>
      <w:r>
        <w:t xml:space="preserve"> </w:t>
      </w:r>
      <w:r>
        <w:t xml:space="preserve">Develop a user-friendly website and mobile app for online ordering, virtual fittings, and customer engagement.</w:t>
      </w:r>
    </w:p>
    <w:p>
      <w:pPr>
        <w:numPr>
          <w:ilvl w:val="0"/>
          <w:numId w:val="1003"/>
        </w:numPr>
        <w:pStyle w:val="Compact"/>
      </w:pPr>
      <w:r>
        <w:rPr>
          <w:bCs/>
          <w:b/>
        </w:rPr>
        <w:t xml:space="preserve">Promote Sustainability:</w:t>
      </w:r>
      <w:r>
        <w:t xml:space="preserve"> </w:t>
      </w:r>
      <w:r>
        <w:t xml:space="preserve">Source eco-friendly fabrics and implement waste reduction strategies to appeal to environmentally conscious consumers.</w:t>
      </w:r>
    </w:p>
    <w:bookmarkEnd w:id="30"/>
    <w:bookmarkStart w:id="31" w:name="conclusion"/>
    <w:p>
      <w:pPr>
        <w:pStyle w:val="Heading2"/>
      </w:pPr>
      <w:r>
        <w:t xml:space="preserve">8. Conclusion</w:t>
      </w:r>
    </w:p>
    <w:p>
      <w:pPr>
        <w:pStyle w:val="FirstParagraph"/>
      </w:pPr>
      <w:r>
        <w:t xml:space="preserve">This Peer Review Report concludes that the Tailor service in Ethiopia Addis Ababa is well-positioned to meet the growing demand for high-quality, customized garments. By leveraging local craftsmanship, adapting to cultural preferences, and embracing technological advancements, the service can achieve long-term success and contribute to the growth of Ethiopia’s textile and garment industry.</w:t>
      </w:r>
    </w:p>
    <w:p>
      <w:pPr>
        <w:pStyle w:val="BodyText"/>
      </w:pPr>
      <w:r>
        <w:t xml:space="preserve">The reviewers recommend continued investment in quality control, customer service, and sustainable practices to maintain competitive advantage in the dynamic market of Addis Ababa.</w:t>
      </w:r>
    </w:p>
    <w:bookmarkEnd w:id="31"/>
    <w:p>
      <w:pPr>
        <w:pStyle w:val="BodyText"/>
      </w:pPr>
      <w:r>
        <w:rPr>
          <w:bCs/>
          <w:b/>
        </w:rPr>
        <w:t xml:space="preserve">Prepared by:</w:t>
      </w:r>
      <w:r>
        <w:t xml:space="preserve"> </w:t>
      </w:r>
      <w:r>
        <w:t xml:space="preserve">Technical Textile and Garment Industry Panel</w:t>
      </w:r>
      <w:r>
        <w:br/>
      </w:r>
      <w:r>
        <w:rPr>
          <w:bCs/>
          <w:b/>
        </w:rPr>
        <w:t xml:space="preserve">For:</w:t>
      </w:r>
      <w:r>
        <w:t xml:space="preserve"> </w:t>
      </w:r>
      <w:r>
        <w:t xml:space="preserve">Tailor Service Initiative, Ethiopia Addis Ababa</w:t>
      </w:r>
      <w:r>
        <w:br/>
      </w:r>
      <w:r>
        <w:rPr>
          <w:bCs/>
          <w:b/>
        </w:rPr>
        <w:t xml:space="preserve">Document Type:</w:t>
      </w:r>
      <w:r>
        <w:t xml:space="preserve"> </w:t>
      </w:r>
      <w:r>
        <w:t xml:space="preserve">Peer Review Report</w:t>
      </w:r>
      <w:r>
        <w:br/>
      </w: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 Implementation in Ethiopia Addis Ababa</dc:title>
  <dc:creator/>
  <dc:language>en</dc:language>
  <cp:keywords/>
  <dcterms:created xsi:type="dcterms:W3CDTF">2026-10-10T10:21:19Z</dcterms:created>
  <dcterms:modified xsi:type="dcterms:W3CDTF">2026-10-10T10:21:19Z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