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9" w:name="X93e5f239885a900e11b8b9fd1c87128365677d8"/>
    <w:p>
      <w:pPr>
        <w:pStyle w:val="Heading1"/>
      </w:pPr>
      <w:r>
        <w:t xml:space="preserve">Peer Review Report: Tailor Services in Indonesia Jakarta</w:t>
      </w:r>
    </w:p>
    <w:p>
      <w:pPr>
        <w:pStyle w:val="FirstParagraph"/>
      </w:pPr>
      <w:r>
        <w:rPr>
          <w:bCs/>
          <w:b/>
        </w:rPr>
        <w:t xml:space="preserve">Report ID:</w:t>
      </w:r>
      <w:r>
        <w:t xml:space="preserve"> </w:t>
      </w:r>
      <w:r>
        <w:t xml:space="preserve">TR-JKT-2023-001</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Tailor Operations and Quality Standards</w:t>
      </w:r>
    </w:p>
    <w:p>
      <w:pPr>
        <w:pStyle w:val="BodyText"/>
      </w:pPr>
      <w:r>
        <w:rPr>
          <w:bCs/>
          <w:b/>
        </w:rPr>
        <w:t xml:space="preserve">Location:</w:t>
      </w:r>
      <w:r>
        <w:t xml:space="preserve"> </w:t>
      </w:r>
      <w:r>
        <w:t xml:space="preserve">Indonesia Jakarta</w:t>
      </w:r>
    </w:p>
    <w:p>
      <w:pPr>
        <w:pStyle w:val="BodyText"/>
      </w:pPr>
      <w:r>
        <w:rPr>
          <w:bCs/>
          <w:b/>
        </w:rPr>
        <w:t xml:space="preserve">Prepared By:</w:t>
      </w:r>
      <w:r>
        <w:t xml:space="preserve"> </w:t>
      </w:r>
      <w:r>
        <w:t xml:space="preserve">Senior Quality Assurance Team</w:t>
      </w:r>
    </w:p>
    <w:bookmarkStart w:id="20" w:name="executive-summary"/>
    <w:p>
      <w:pPr>
        <w:pStyle w:val="Heading2"/>
      </w:pPr>
      <w:r>
        <w:t xml:space="preserve">1. Executive Summary</w:t>
      </w:r>
    </w:p>
    <w:p>
      <w:pPr>
        <w:pStyle w:val="FirstParagraph"/>
      </w:pPr>
      <w:r>
        <w:t xml:space="preserve">This Peer Review Report provides a detailed assessment of the operational standards, craftsmanship quality, and customer service protocols of a selected Tailor establishment located in the bustling commercial district of Indonesia Jakarta. The primary objective of this review was to evaluate the alignment of the Tailor’s services with international quality benchmarks while considering the unique cultural and market demands of Indonesia Jakarta. The review process involved on-site inspections, fabric quality analysis, garment construction audits, and stakeholder interviews.</w:t>
      </w:r>
    </w:p>
    <w:p>
      <w:pPr>
        <w:pStyle w:val="BodyText"/>
      </w:pPr>
      <w:r>
        <w:t xml:space="preserve">The findings indicate that while the Tailor demonstrates exceptional skill in traditional garment construction, there are specific areas regarding workflow efficiency and digital integration that require improvement to meet the evolving expectations of the Indonesia Jakarta market. This document outlines these findings and provides actionable recommendations.</w:t>
      </w:r>
    </w:p>
    <w:bookmarkEnd w:id="20"/>
    <w:bookmarkStart w:id="21" w:name="introduction-and-scope"/>
    <w:p>
      <w:pPr>
        <w:pStyle w:val="Heading2"/>
      </w:pPr>
      <w:r>
        <w:t xml:space="preserve">2. Introduction and Scope</w:t>
      </w:r>
    </w:p>
    <w:p>
      <w:pPr>
        <w:pStyle w:val="FirstParagraph"/>
      </w:pPr>
      <w:r>
        <w:t xml:space="preserve">The textile and garment industry in Indonesia Jakarta is renowned globally for its blend of traditional artistry and modern fashion trends. As a key player in this sector, the subject Tailor was selected for this peer review due to its significant market presence and reputation for bespoke clothing. The scope of this review encompasses the entire lifecycle of garment production, from initial client consultation and fabric selection to final fitting and delivery.</w:t>
      </w:r>
    </w:p>
    <w:p>
      <w:pPr>
        <w:pStyle w:val="BodyText"/>
      </w:pPr>
      <w:r>
        <w:t xml:space="preserve">Special attention was given to how the Tailor adapts to the specific climatic conditions of Indonesia Jakarta, which necessitates the use of breathable fabrics and specific construction techniques. Furthermore, the review assessed the Tailor’s ability to cater to the diverse demographic of Indonesia Jakarta, ranging from corporate professionals requiring formal wear to individuals seeking traditional attire for cultural events.</w:t>
      </w:r>
    </w:p>
    <w:bookmarkEnd w:id="21"/>
    <w:bookmarkStart w:id="22" w:name="methodology"/>
    <w:p>
      <w:pPr>
        <w:pStyle w:val="Heading2"/>
      </w:pPr>
      <w:r>
        <w:t xml:space="preserve">3. Methodology</w:t>
      </w:r>
    </w:p>
    <w:p>
      <w:pPr>
        <w:pStyle w:val="FirstParagraph"/>
      </w:pPr>
      <w:r>
        <w:t xml:space="preserve">The peer review was conducted over a period of four weeks using a mixed-methods approach. The methodology included:</w:t>
      </w:r>
    </w:p>
    <w:p>
      <w:pPr>
        <w:numPr>
          <w:ilvl w:val="0"/>
          <w:numId w:val="1001"/>
        </w:numPr>
        <w:pStyle w:val="Compact"/>
      </w:pPr>
      <w:r>
        <w:rPr>
          <w:bCs/>
          <w:b/>
        </w:rPr>
        <w:t xml:space="preserve">On-Site Observation:</w:t>
      </w:r>
      <w:r>
        <w:t xml:space="preserve"> </w:t>
      </w:r>
      <w:r>
        <w:t xml:space="preserve">Direct observation of the Tailor’s workshop in Indonesia Jakarta to assess hygiene, organization, and safety standards.</w:t>
      </w:r>
    </w:p>
    <w:p>
      <w:pPr>
        <w:numPr>
          <w:ilvl w:val="0"/>
          <w:numId w:val="1001"/>
        </w:numPr>
        <w:pStyle w:val="Compact"/>
      </w:pPr>
      <w:r>
        <w:rPr>
          <w:bCs/>
          <w:b/>
        </w:rPr>
        <w:t xml:space="preserve">Garment Audit:</w:t>
      </w:r>
      <w:r>
        <w:t xml:space="preserve"> </w:t>
      </w:r>
      <w:r>
        <w:t xml:space="preserve">A technical inspection of 50 randomly selected garments to evaluate stitching quality, pattern accuracy, and finishing details.</w:t>
      </w:r>
    </w:p>
    <w:p>
      <w:pPr>
        <w:numPr>
          <w:ilvl w:val="0"/>
          <w:numId w:val="1001"/>
        </w:numPr>
        <w:pStyle w:val="Compact"/>
      </w:pPr>
      <w:r>
        <w:rPr>
          <w:bCs/>
          <w:b/>
        </w:rPr>
        <w:t xml:space="preserve">Client Feedback Analysis:</w:t>
      </w:r>
      <w:r>
        <w:t xml:space="preserve"> </w:t>
      </w:r>
      <w:r>
        <w:t xml:space="preserve">Review of customer testimonials and direct interviews with clients residing in Indonesia Jakarta to gauge satisfaction levels.</w:t>
      </w:r>
    </w:p>
    <w:p>
      <w:pPr>
        <w:numPr>
          <w:ilvl w:val="0"/>
          <w:numId w:val="1001"/>
        </w:numPr>
        <w:pStyle w:val="Compact"/>
      </w:pPr>
      <w:r>
        <w:rPr>
          <w:bCs/>
          <w:b/>
        </w:rPr>
        <w:t xml:space="preserve">Supplier Verification:</w:t>
      </w:r>
      <w:r>
        <w:t xml:space="preserve"> </w:t>
      </w:r>
      <w:r>
        <w:t xml:space="preserve">Assessment of the supply chain to ensure the fabrics used by the Tailor meet quality and sustainability standards.</w:t>
      </w:r>
    </w:p>
    <w:bookmarkEnd w:id="22"/>
    <w:bookmarkStart w:id="26" w:name="detailed-findings"/>
    <w:p>
      <w:pPr>
        <w:pStyle w:val="Heading2"/>
      </w:pPr>
      <w:r>
        <w:t xml:space="preserve">4. Detailed Findings</w:t>
      </w:r>
    </w:p>
    <w:bookmarkStart w:id="23" w:name="craftsmanship-and-technical-quality"/>
    <w:p>
      <w:pPr>
        <w:pStyle w:val="Heading3"/>
      </w:pPr>
      <w:r>
        <w:t xml:space="preserve">4.1 Craftsmanship and Technical Quality</w:t>
      </w:r>
    </w:p>
    <w:p>
      <w:pPr>
        <w:pStyle w:val="FirstParagraph"/>
      </w:pPr>
      <w:r>
        <w:t xml:space="preserve">The core competency of the Tailor lies in its technical execution. The review found that the stitching consistency is high, with an average seam allowance accuracy of 98%. The Tailor demonstrates a deep understanding of fabric behavior, which is crucial in the humid environment of Indonesia Jakarta. The use of lightweight linens and high-quality cottons is prevalent, ensuring comfort for the wearer. However, some inconsistencies were noted in the finishing of internal linings in rush orders, suggesting a need for stricter quality control during peak periods.</w:t>
      </w:r>
    </w:p>
    <w:bookmarkEnd w:id="23"/>
    <w:bookmarkStart w:id="24" w:name="customer-service-and-consultation"/>
    <w:p>
      <w:pPr>
        <w:pStyle w:val="Heading3"/>
      </w:pPr>
      <w:r>
        <w:t xml:space="preserve">4.2 Customer Service and Consultation</w:t>
      </w:r>
    </w:p>
    <w:p>
      <w:pPr>
        <w:pStyle w:val="FirstParagraph"/>
      </w:pPr>
      <w:r>
        <w:t xml:space="preserve">Client interactions in Indonesia Jakarta are characterized by a high level of personalization. The Tailor excels in this area, offering detailed consultations that respect local cultural nuances. The staff is proficient in multiple languages, facilitating smooth communication with both local and expatriate clients in Indonesia Jakarta. Nevertheless, the appointment scheduling system is currently manual, leading to occasional delays and booking conflicts.</w:t>
      </w:r>
    </w:p>
    <w:bookmarkEnd w:id="24"/>
    <w:bookmarkStart w:id="25" w:name="operational-efficiency"/>
    <w:p>
      <w:pPr>
        <w:pStyle w:val="Heading3"/>
      </w:pPr>
      <w:r>
        <w:t xml:space="preserve">4.3 Operational Efficiency</w:t>
      </w:r>
    </w:p>
    <w:p>
      <w:pPr>
        <w:pStyle w:val="FirstParagraph"/>
      </w:pPr>
      <w:r>
        <w:t xml:space="preserve">The workshop layout in Indonesia Jakarta is functional but shows signs of wear. While the workflow is generally logical, the storage of materials could be optimized to reduce retrieval time. The reliance on traditional measuring techniques, while accurate, slows down the initial consultation process compared to digital alternatives used by competitors in the region.</w:t>
      </w:r>
    </w:p>
    <w:bookmarkEnd w:id="25"/>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proposed to enhance the Tailor’s performance in Indonesia Jakarta:</w:t>
      </w:r>
    </w:p>
    <w:p>
      <w:pPr>
        <w:numPr>
          <w:ilvl w:val="0"/>
          <w:numId w:val="1002"/>
        </w:numPr>
        <w:pStyle w:val="Compact"/>
      </w:pPr>
      <w:r>
        <w:rPr>
          <w:bCs/>
          <w:b/>
        </w:rPr>
        <w:t xml:space="preserve">Digital Integration:</w:t>
      </w:r>
      <w:r>
        <w:t xml:space="preserve"> </w:t>
      </w:r>
      <w:r>
        <w:t xml:space="preserve">Implement a customer relationship management (CRM) system to streamline appointment scheduling and client record-keeping. This will improve efficiency and reduce administrative errors.</w:t>
      </w:r>
    </w:p>
    <w:p>
      <w:pPr>
        <w:numPr>
          <w:ilvl w:val="0"/>
          <w:numId w:val="1002"/>
        </w:numPr>
        <w:pStyle w:val="Compact"/>
      </w:pPr>
      <w:r>
        <w:rPr>
          <w:bCs/>
          <w:b/>
        </w:rPr>
        <w:t xml:space="preserve">Quality Control Protocols:</w:t>
      </w:r>
      <w:r>
        <w:t xml:space="preserve"> </w:t>
      </w:r>
      <w:r>
        <w:t xml:space="preserve">Establish a mandatory final inspection checklist for all garments, regardless of order urgency, to ensure consistent finishing quality.</w:t>
      </w:r>
    </w:p>
    <w:p>
      <w:pPr>
        <w:numPr>
          <w:ilvl w:val="0"/>
          <w:numId w:val="1002"/>
        </w:numPr>
        <w:pStyle w:val="Compact"/>
      </w:pPr>
      <w:r>
        <w:rPr>
          <w:bCs/>
          <w:b/>
        </w:rPr>
        <w:t xml:space="preserve">Workshop Optimization:</w:t>
      </w:r>
      <w:r>
        <w:t xml:space="preserve"> </w:t>
      </w:r>
      <w:r>
        <w:t xml:space="preserve">Reorganize the material storage system to improve accessibility and maintain a cleaner working environment, which is essential for attracting high-end clients in Indonesia Jakarta.</w:t>
      </w:r>
    </w:p>
    <w:p>
      <w:pPr>
        <w:numPr>
          <w:ilvl w:val="0"/>
          <w:numId w:val="1002"/>
        </w:numPr>
        <w:pStyle w:val="Compact"/>
      </w:pPr>
      <w:r>
        <w:rPr>
          <w:bCs/>
          <w:b/>
        </w:rPr>
        <w:t xml:space="preserve">Staff Training:</w:t>
      </w:r>
      <w:r>
        <w:t xml:space="preserve"> </w:t>
      </w:r>
      <w:r>
        <w:t xml:space="preserve">Conduct regular training sessions on modern measuring technologies and customer service excellence to keep pace with industry advancements in Indonesia Jakarta.</w:t>
      </w:r>
    </w:p>
    <w:bookmarkEnd w:id="27"/>
    <w:bookmarkStart w:id="28" w:name="conclusion"/>
    <w:p>
      <w:pPr>
        <w:pStyle w:val="Heading2"/>
      </w:pPr>
      <w:r>
        <w:t xml:space="preserve">6. Conclusion</w:t>
      </w:r>
    </w:p>
    <w:p>
      <w:pPr>
        <w:pStyle w:val="FirstParagraph"/>
      </w:pPr>
      <w:r>
        <w:t xml:space="preserve">In conclusion, this Peer Review Report affirms that the Tailor is a reputable and skilled entity within the Indonesia Jakarta market. The commitment to quality craftsmanship and personalized service is evident. By addressing the identified areas for improvement, particularly in operational efficiency and digital adoption, the Tailor can further solidify its position as a leader in the bespoke garment industry in Indonesia Jakarta. The recommendations provided in this report are intended to support continuous improvement and long-term success.</w:t>
      </w:r>
    </w:p>
    <w:bookmarkEnd w:id="28"/>
    <w:p>
      <w:pPr>
        <w:pStyle w:val="BodyText"/>
      </w:pPr>
      <w:r>
        <w:rPr>
          <w:bCs/>
          <w:b/>
        </w:rPr>
        <w:t xml:space="preserve">Reviewed By:</w:t>
      </w:r>
    </w:p>
    <w:p>
      <w:pPr>
        <w:pStyle w:val="BodyText"/>
      </w:pPr>
      <w:r>
        <w:t xml:space="preserve">John Doe</w:t>
      </w:r>
    </w:p>
    <w:p>
      <w:pPr>
        <w:pStyle w:val="BodyText"/>
      </w:pPr>
      <w:r>
        <w:t xml:space="preserve">Senior Quality Assurance Auditor</w:t>
      </w:r>
    </w:p>
    <w:p>
      <w:pPr>
        <w:pStyle w:val="BodyText"/>
      </w:pPr>
      <w:r>
        <w:t xml:space="preserve">Global Textile Standards Board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Indonesia Jakarta</dc:title>
  <dc:creator/>
  <dc:language>en</dc:language>
  <cp:keywords/>
  <dcterms:created xsi:type="dcterms:W3CDTF">2026-10-10T08:49:01Z</dcterms:created>
  <dcterms:modified xsi:type="dcterms:W3CDTF">2026-10-10T08:49:01Z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