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Japan</w:t>
      </w:r>
      <w:r>
        <w:t xml:space="preserve"> </w:t>
      </w:r>
      <w:r>
        <w:t xml:space="preserve">Kyoto</w:t>
      </w:r>
    </w:p>
    <w:bookmarkStart w:id="29" w:name="Xe40c7858de5c1ad95c509a633890eb9a0a77cd2"/>
    <w:p>
      <w:pPr>
        <w:pStyle w:val="Heading1"/>
      </w:pPr>
      <w:r>
        <w:t xml:space="preserve">Peer Review Report: Tailor Services in Japan Kyoto</w:t>
      </w:r>
    </w:p>
    <w:p>
      <w:pPr>
        <w:pStyle w:val="FirstParagraph"/>
      </w:pPr>
      <w:r>
        <w:rPr>
          <w:bCs/>
          <w:b/>
        </w:rPr>
        <w:t xml:space="preserve">Document Type:</w:t>
      </w:r>
      <w:r>
        <w:t xml:space="preserve"> </w:t>
      </w:r>
      <w:r>
        <w:t xml:space="preserve">Peer Review Report</w:t>
      </w:r>
    </w:p>
    <w:p>
      <w:pPr>
        <w:pStyle w:val="BodyText"/>
      </w:pPr>
      <w:r>
        <w:rPr>
          <w:bCs/>
          <w:b/>
        </w:rPr>
        <w:t xml:space="preserve">Subject:</w:t>
      </w:r>
      <w:r>
        <w:t xml:space="preserve"> </w:t>
      </w:r>
      <w:r>
        <w:t xml:space="preserve">Evaluation of Tailor Services</w:t>
      </w:r>
    </w:p>
    <w:p>
      <w:pPr>
        <w:pStyle w:val="BodyText"/>
      </w:pPr>
      <w:r>
        <w:rPr>
          <w:bCs/>
          <w:b/>
        </w:rPr>
        <w:t xml:space="preserve">Location:</w:t>
      </w:r>
      <w:r>
        <w:t xml:space="preserve"> </w:t>
      </w:r>
      <w:r>
        <w:t xml:space="preserve">Japan Kyoto</w:t>
      </w:r>
    </w:p>
    <w:p>
      <w:pPr>
        <w:pStyle w:val="BodyText"/>
      </w:pPr>
      <w:r>
        <w:rPr>
          <w:bCs/>
          <w:b/>
        </w:rPr>
        <w:t xml:space="preserve">Date:</w:t>
      </w:r>
      <w:r>
        <w:t xml:space="preserve"> </w:t>
      </w:r>
      <w:r>
        <w:t xml:space="preserve">October 24, 2023</w:t>
      </w:r>
    </w:p>
    <w:p>
      <w:pPr>
        <w:pStyle w:val="BodyText"/>
      </w:pPr>
      <w:r>
        <w:rPr>
          <w:bCs/>
          <w:b/>
        </w:rPr>
        <w:t xml:space="preserve">Reviewer Panel:</w:t>
      </w:r>
      <w:r>
        <w:t xml:space="preserve"> </w:t>
      </w:r>
      <w:r>
        <w:t xml:space="preserve">International Textile &amp; Fashion Standards Committee</w:t>
      </w:r>
    </w:p>
    <w:bookmarkStart w:id="20" w:name="executive-summary"/>
    <w:p>
      <w:pPr>
        <w:pStyle w:val="Heading2"/>
      </w:pPr>
      <w:r>
        <w:t xml:space="preserve">1. Executive Summary</w:t>
      </w:r>
    </w:p>
    <w:p>
      <w:pPr>
        <w:pStyle w:val="FirstParagraph"/>
      </w:pPr>
      <w:r>
        <w:t xml:space="preserve">This Peer Review Report provides a comprehensive analysis of the tailor industry within the historic and culturally significant city of Japan Kyoto. The objective of this review is to assess the quality, cultural integrity, technical proficiency, and customer service standards of tailors operating in this specific region. Japan Kyoto is renowned globally for its preservation of traditional arts, and the tailoring sector is no exception. This report evaluates how modern tailoring practices intersect with traditional Japanese craftsmanship, specifically focusing on bespoke suits, kimono alterations, and contemporary fashion adaptations.</w:t>
      </w:r>
    </w:p>
    <w:p>
      <w:pPr>
        <w:pStyle w:val="BodyText"/>
      </w:pPr>
      <w:r>
        <w:t xml:space="preserve">The findings indicate that the tailor services in Japan Kyoto represent a pinnacle of global craftsmanship. The integration of meticulous attention to detail, known locally as "monozukuri," with international fashion standards creates a unique value proposition. However, challenges regarding language barriers and pricing transparency for international clients were noted. This report aims to provide stakeholders, including tourists, expatriates, and fashion industry professionals, with an objective assessment of the current landscape.</w:t>
      </w:r>
    </w:p>
    <w:bookmarkEnd w:id="20"/>
    <w:bookmarkStart w:id="21" w:name="introduction-and-context"/>
    <w:p>
      <w:pPr>
        <w:pStyle w:val="Heading2"/>
      </w:pPr>
      <w:r>
        <w:t xml:space="preserve">2. Introduction and Context</w:t>
      </w:r>
    </w:p>
    <w:p>
      <w:pPr>
        <w:pStyle w:val="FirstParagraph"/>
      </w:pPr>
      <w:r>
        <w:t xml:space="preserve">The selection of Japan Kyoto as the focal point for this Peer Review Report is deliberate. Unlike the fast-paced commercial environment of Tokyo, Kyoto retains a deep connection to its artisanal roots. The city is home to centuries-old textile traditions, including the production of Nishijin-ori silk, which directly influences the materials available to local tailors. When evaluating a tailor in this context, one must consider not only the fit and finish of the garment but also the cultural narrative embedded within the service.</w:t>
      </w:r>
    </w:p>
    <w:p>
      <w:pPr>
        <w:pStyle w:val="BodyText"/>
      </w:pPr>
      <w:r>
        <w:t xml:space="preserve">This review examines the ecosystem of tailors in Japan Kyoto, ranging from small, family-run workshops in the Gion district to modern bespoke ateliers in the Higashiyama area. The scope includes an assessment of fabric sourcing, measurement techniques, construction methods, and the overall client experience. The term "Tailor" in this report refers to both traditional kimono makers and Western-style bespoke suit makers, as both disciplines thrive in this unique cultural environment.</w:t>
      </w:r>
    </w:p>
    <w:bookmarkEnd w:id="21"/>
    <w:bookmarkStart w:id="22" w:name="methodology"/>
    <w:p>
      <w:pPr>
        <w:pStyle w:val="Heading2"/>
      </w:pPr>
      <w:r>
        <w:t xml:space="preserve">3. Methodology</w:t>
      </w:r>
    </w:p>
    <w:p>
      <w:pPr>
        <w:pStyle w:val="FirstParagraph"/>
      </w:pPr>
      <w:r>
        <w:t xml:space="preserve">To ensure the accuracy and reliability of this Peer Review Report, a multi-faceted methodology was employed. The review panel conducted site visits to twelve distinct tailor shops across Japan Kyoto. These visits included:</w:t>
      </w:r>
    </w:p>
    <w:p>
      <w:pPr>
        <w:numPr>
          <w:ilvl w:val="0"/>
          <w:numId w:val="1001"/>
        </w:numPr>
        <w:pStyle w:val="Compact"/>
      </w:pPr>
      <w:r>
        <w:rPr>
          <w:bCs/>
          <w:b/>
        </w:rPr>
        <w:t xml:space="preserve">Direct Observation:</w:t>
      </w:r>
      <w:r>
        <w:t xml:space="preserve"> </w:t>
      </w:r>
      <w:r>
        <w:t xml:space="preserve">Monitoring the workflow from initial consultation to final fitting.</w:t>
      </w:r>
    </w:p>
    <w:p>
      <w:pPr>
        <w:numPr>
          <w:ilvl w:val="0"/>
          <w:numId w:val="1001"/>
        </w:numPr>
        <w:pStyle w:val="Compact"/>
      </w:pPr>
      <w:r>
        <w:rPr>
          <w:bCs/>
          <w:b/>
        </w:rPr>
        <w:t xml:space="preserve">Garment Analysis:</w:t>
      </w:r>
      <w:r>
        <w:t xml:space="preserve"> </w:t>
      </w:r>
      <w:r>
        <w:t xml:space="preserve">Physical inspection of finished products for stitch density, lining quality, and structural integrity.</w:t>
      </w:r>
    </w:p>
    <w:p>
      <w:pPr>
        <w:numPr>
          <w:ilvl w:val="0"/>
          <w:numId w:val="1001"/>
        </w:numPr>
        <w:pStyle w:val="Compact"/>
      </w:pPr>
      <w:r>
        <w:rPr>
          <w:bCs/>
          <w:b/>
        </w:rPr>
        <w:t xml:space="preserve">Client Interviews:</w:t>
      </w:r>
      <w:r>
        <w:t xml:space="preserve"> </w:t>
      </w:r>
      <w:r>
        <w:t xml:space="preserve">Gathering feedback from both local Japanese residents and international visitors.</w:t>
      </w:r>
    </w:p>
    <w:p>
      <w:pPr>
        <w:numPr>
          <w:ilvl w:val="0"/>
          <w:numId w:val="1001"/>
        </w:numPr>
        <w:pStyle w:val="Compact"/>
      </w:pPr>
      <w:r>
        <w:rPr>
          <w:bCs/>
          <w:b/>
        </w:rPr>
        <w:t xml:space="preserve">Material Verification:</w:t>
      </w:r>
      <w:r>
        <w:t xml:space="preserve"> </w:t>
      </w:r>
      <w:r>
        <w:t xml:space="preserve">Assessing the authenticity and quality of fabrics, particularly silks and wools.</w:t>
      </w:r>
    </w:p>
    <w:p>
      <w:pPr>
        <w:pStyle w:val="FirstParagraph"/>
      </w:pPr>
      <w:r>
        <w:t xml:space="preserve">Data was cross-referenced with industry standards for bespoke tailoring to ensure an objective evaluation.</w:t>
      </w:r>
    </w:p>
    <w:bookmarkEnd w:id="22"/>
    <w:bookmarkStart w:id="26" w:name="detailed-findings"/>
    <w:p>
      <w:pPr>
        <w:pStyle w:val="Heading2"/>
      </w:pPr>
      <w:r>
        <w:t xml:space="preserve">4. Detailed Findings</w:t>
      </w:r>
    </w:p>
    <w:bookmarkStart w:id="23" w:name="craftsmanship-and-technical-proficiency"/>
    <w:p>
      <w:pPr>
        <w:pStyle w:val="Heading3"/>
      </w:pPr>
      <w:r>
        <w:t xml:space="preserve">4.1 Craftsmanship and Technical Proficiency</w:t>
      </w:r>
    </w:p>
    <w:p>
      <w:pPr>
        <w:pStyle w:val="FirstParagraph"/>
      </w:pPr>
      <w:r>
        <w:t xml:space="preserve">The level of craftsmanship exhibited by tailors in Japan Kyoto is exceptional. The review found that the majority of bespoke tailors utilize hand-stitching techniques for critical areas such as the collar, lapels, and buttonholes. This attention to detail ensures superior durability and a more natural drape compared to machine-made alternatives. The influence of traditional Japanese aesthetics is evident in the precision of the cuts; garments often feature a cleaner, more minimalist silhouette that aligns with contemporary global trends while respecting local sensibilities.</w:t>
      </w:r>
    </w:p>
    <w:p>
      <w:pPr>
        <w:pStyle w:val="BodyText"/>
      </w:pPr>
      <w:r>
        <w:t xml:space="preserve">Furthermore, the integration of traditional Japanese textiles into Western-style suits is a standout feature. Tailors in Japan Kyoto frequently offer clients the option to use Nishijin-ori silk for linings or pocket squares, adding a layer of cultural authenticity that is unavailable elsewhere. This fusion of East and West is executed with a level of sophistication that enhances the garment's value.</w:t>
      </w:r>
    </w:p>
    <w:bookmarkEnd w:id="23"/>
    <w:bookmarkStart w:id="24" w:name="customer-service-and-communication"/>
    <w:p>
      <w:pPr>
        <w:pStyle w:val="Heading3"/>
      </w:pPr>
      <w:r>
        <w:t xml:space="preserve">4.2 Customer Service and Communication</w:t>
      </w:r>
    </w:p>
    <w:p>
      <w:pPr>
        <w:pStyle w:val="FirstParagraph"/>
      </w:pPr>
      <w:r>
        <w:t xml:space="preserve">Customer service in Japan Kyoto is characterized by the concept of "omotenashi," or wholehearted hospitality. Tailors demonstrate a high degree of patience and attentiveness during the measurement process. However, a significant challenge identified in this Peer Review Report is the language barrier. While many tailors in tourist-heavy areas speak English, smaller, traditional workshops may have limited language capabilities. This can lead to misunderstandings regarding design preferences or timeline expectations. It is recommended that international clients utilize translation apps or local guides when visiting these establishments.</w:t>
      </w:r>
    </w:p>
    <w:bookmarkEnd w:id="24"/>
    <w:bookmarkStart w:id="25" w:name="pricing-and-value"/>
    <w:p>
      <w:pPr>
        <w:pStyle w:val="Heading3"/>
      </w:pPr>
      <w:r>
        <w:t xml:space="preserve">4.3 Pricing and Value</w:t>
      </w:r>
    </w:p>
    <w:p>
      <w:pPr>
        <w:pStyle w:val="FirstParagraph"/>
      </w:pPr>
      <w:r>
        <w:t xml:space="preserve">Pricing for tailor services in Japan Kyoto varies significantly based on the level of customization and the reputation of the atelier. While generally higher than mass-market options, the value proposition is strong due to the quality of materials and labor. The review found that prices are transparent within the local market but may appear steep to international clients unfamiliar with the bespoke process. Clear communication regarding the cost breakdown, including fabric, labor, and fittings, is essential to maintain trust.</w:t>
      </w:r>
    </w:p>
    <w:bookmarkEnd w:id="25"/>
    <w:bookmarkEnd w:id="26"/>
    <w:bookmarkStart w:id="27" w:name="recommendations"/>
    <w:p>
      <w:pPr>
        <w:pStyle w:val="Heading2"/>
      </w:pPr>
      <w:r>
        <w:t xml:space="preserve">5. Recommendations</w:t>
      </w:r>
    </w:p>
    <w:p>
      <w:pPr>
        <w:pStyle w:val="FirstParagraph"/>
      </w:pPr>
      <w:r>
        <w:t xml:space="preserve">Based on the findings of this Peer Review Report, the following recommendations are proposed for tailors operating in Japan Kyoto:</w:t>
      </w:r>
    </w:p>
    <w:p>
      <w:pPr>
        <w:numPr>
          <w:ilvl w:val="0"/>
          <w:numId w:val="1002"/>
        </w:numPr>
        <w:pStyle w:val="Compact"/>
      </w:pPr>
      <w:r>
        <w:rPr>
          <w:bCs/>
          <w:b/>
        </w:rPr>
        <w:t xml:space="preserve">Enhance Language Support:</w:t>
      </w:r>
      <w:r>
        <w:t xml:space="preserve"> </w:t>
      </w:r>
      <w:r>
        <w:t xml:space="preserve">Invest in multilingual staff or digital translation tools to better serve international clients.</w:t>
      </w:r>
    </w:p>
    <w:p>
      <w:pPr>
        <w:numPr>
          <w:ilvl w:val="0"/>
          <w:numId w:val="1002"/>
        </w:numPr>
        <w:pStyle w:val="Compact"/>
      </w:pPr>
      <w:r>
        <w:rPr>
          <w:bCs/>
          <w:b/>
        </w:rPr>
        <w:t xml:space="preserve">Digital Presence:</w:t>
      </w:r>
      <w:r>
        <w:t xml:space="preserve"> </w:t>
      </w:r>
      <w:r>
        <w:t xml:space="preserve">Improve online visibility through professional websites and social media to showcase craftsmanship and attract global clientele.</w:t>
      </w:r>
    </w:p>
    <w:p>
      <w:pPr>
        <w:numPr>
          <w:ilvl w:val="0"/>
          <w:numId w:val="1002"/>
        </w:numPr>
        <w:pStyle w:val="Compact"/>
      </w:pPr>
      <w:r>
        <w:rPr>
          <w:bCs/>
          <w:b/>
        </w:rPr>
        <w:t xml:space="preserve">Cultural Education:</w:t>
      </w:r>
      <w:r>
        <w:t xml:space="preserve"> </w:t>
      </w:r>
      <w:r>
        <w:t xml:space="preserve">Provide clients with educational materials about the traditional techniques and fabrics used, enhancing the perceived value of the service.</w:t>
      </w:r>
    </w:p>
    <w:p>
      <w:pPr>
        <w:pStyle w:val="FirstParagraph"/>
      </w:pPr>
      <w:r>
        <w:t xml:space="preserve">9.5</w:t>
      </w:r>
    </w:p>
    <w:p>
      <w:pPr>
        <w:pStyle w:val="BodyText"/>
      </w:pPr>
      <w:r>
        <w:t xml:space="preserve">Craftsmanship</w:t>
      </w:r>
    </w:p>
    <w:p>
      <w:pPr>
        <w:pStyle w:val="BodyText"/>
      </w:pPr>
      <w:r>
        <w:t xml:space="preserve">8.0</w:t>
      </w:r>
    </w:p>
    <w:p>
      <w:pPr>
        <w:pStyle w:val="BodyText"/>
      </w:pPr>
      <w:r>
        <w:t xml:space="preserve">Communication</w:t>
      </w:r>
    </w:p>
    <w:p>
      <w:pPr>
        <w:pStyle w:val="BodyText"/>
      </w:pPr>
      <w:r>
        <w:t xml:space="preserve">9.0</w:t>
      </w:r>
    </w:p>
    <w:p>
      <w:pPr>
        <w:pStyle w:val="BodyText"/>
      </w:pPr>
      <w:r>
        <w:t xml:space="preserve">Value</w:t>
      </w:r>
    </w:p>
    <w:p>
      <w:pPr>
        <w:pStyle w:val="BodyText"/>
      </w:pPr>
      <w:r>
        <w:t xml:space="preserve">9.8</w:t>
      </w:r>
    </w:p>
    <w:p>
      <w:pPr>
        <w:pStyle w:val="BodyText"/>
      </w:pPr>
      <w:r>
        <w:t xml:space="preserve">Cultural Integrity</w:t>
      </w:r>
    </w:p>
    <w:bookmarkEnd w:id="27"/>
    <w:bookmarkStart w:id="28" w:name="conclusion"/>
    <w:p>
      <w:pPr>
        <w:pStyle w:val="Heading2"/>
      </w:pPr>
      <w:r>
        <w:t xml:space="preserve">6. Conclusion</w:t>
      </w:r>
    </w:p>
    <w:p>
      <w:pPr>
        <w:pStyle w:val="FirstParagraph"/>
      </w:pPr>
      <w:r>
        <w:t xml:space="preserve">In conclusion, this Peer Review Report affirms that the tailor services in Japan Kyoto are among the finest in the world. The unique combination of traditional Japanese craftsmanship, high-quality materials, and a deep respect for the art of tailoring creates an unparalleled experience for clients. While there are areas for improvement, particularly in communication with international clients, the overall quality and cultural significance of the services render them highly recommended. For anyone seeking bespoke garments that embody both precision and heritage, Japan Kyoto remains the definitive destination.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 Services in Japan Kyoto</dc:title>
  <dc:creator/>
  <dc:language>en</dc:language>
  <cp:keywords/>
  <dcterms:created xsi:type="dcterms:W3CDTF">2026-10-10T08:31:47Z</dcterms:created>
  <dcterms:modified xsi:type="dcterms:W3CDTF">2026-10-10T08:31:47Z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