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d1aed0de7dd084b3dccab317f5bc5e754db94b2"/>
    <w:p>
      <w:pPr>
        <w:pStyle w:val="Heading1"/>
      </w:pPr>
      <w:r>
        <w:t xml:space="preserve">Peer Review Report: Tailor Services in Kuwait City</w:t>
      </w:r>
    </w:p>
    <w:p>
      <w:pPr>
        <w:pStyle w:val="FirstParagraph"/>
      </w:pPr>
      <w:r>
        <w:rPr>
          <w:bCs/>
          <w:b/>
        </w:rPr>
        <w:t xml:space="preserve">Subject:</w:t>
      </w:r>
      <w:r>
        <w:t xml:space="preserve"> </w:t>
      </w:r>
      <w:r>
        <w:t xml:space="preserve">Comprehensive Evaluation of Tailoring Standards and Practices</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Independent Fashion and Textile Quality Assurance Group</w:t>
      </w:r>
    </w:p>
    <w:p>
      <w:pPr>
        <w:pStyle w:val="BodyText"/>
      </w:pPr>
      <w:r>
        <w:rPr>
          <w:bCs/>
          <w:b/>
        </w:rPr>
        <w:t xml:space="preserve">Scope:</w:t>
      </w:r>
      <w:r>
        <w:t xml:space="preserve"> </w:t>
      </w:r>
      <w:r>
        <w:t xml:space="preserve">Assessment of craftsmanship, customer service, material quality, and cultural adherence within the local tailoring sector.</w:t>
      </w:r>
    </w:p>
    <w:bookmarkStart w:id="20" w:name="executive-summary"/>
    <w:p>
      <w:pPr>
        <w:pStyle w:val="Heading2"/>
      </w:pPr>
      <w:r>
        <w:t xml:space="preserve">1. Executive Summary</w:t>
      </w:r>
    </w:p>
    <w:p>
      <w:pPr>
        <w:pStyle w:val="FirstParagraph"/>
      </w:pPr>
      <w:r>
        <w:t xml:space="preserve">This Peer Review Report provides a detailed analysis of the current state of the</w:t>
      </w:r>
      <w:r>
        <w:t xml:space="preserve"> </w:t>
      </w:r>
      <w:r>
        <w:rPr>
          <w:bCs/>
          <w:b/>
        </w:rPr>
        <w:t xml:space="preserve">Tailor</w:t>
      </w:r>
      <w:r>
        <w:t xml:space="preserve"> </w:t>
      </w:r>
      <w:r>
        <w:t xml:space="preserve">industry within</w:t>
      </w:r>
      <w:r>
        <w:t xml:space="preserve"> </w:t>
      </w:r>
      <w:r>
        <w:rPr>
          <w:bCs/>
          <w:b/>
        </w:rPr>
        <w:t xml:space="preserve">Kuwait City</w:t>
      </w:r>
      <w:r>
        <w:t xml:space="preserve">. As a global hub for fashion and luxury, Kuwait City demands exceptional standards in garment construction. This report evaluates how local tailors meet these demands, focusing on the integration of traditional craftsmanship with modern techniques. The review highlights that while the majority of tailors in Kuwait City demonstrate high proficiency, there are specific areas regarding consistency and technological adoption that require attention to maintain the city's reputation for excellence.</w:t>
      </w:r>
    </w:p>
    <w:bookmarkEnd w:id="20"/>
    <w:bookmarkStart w:id="21" w:name="introduction-and-context"/>
    <w:p>
      <w:pPr>
        <w:pStyle w:val="Heading2"/>
      </w:pPr>
      <w:r>
        <w:t xml:space="preserve">2. Introduction and Context</w:t>
      </w:r>
    </w:p>
    <w:p>
      <w:pPr>
        <w:pStyle w:val="FirstParagraph"/>
      </w:pPr>
      <w:r>
        <w:t xml:space="preserve">The role of the</w:t>
      </w:r>
      <w:r>
        <w:t xml:space="preserve"> </w:t>
      </w:r>
      <w:r>
        <w:rPr>
          <w:bCs/>
          <w:b/>
        </w:rPr>
        <w:t xml:space="preserve">Tailor</w:t>
      </w:r>
      <w:r>
        <w:t xml:space="preserve"> </w:t>
      </w:r>
      <w:r>
        <w:t xml:space="preserve">in</w:t>
      </w:r>
      <w:r>
        <w:t xml:space="preserve"> </w:t>
      </w:r>
      <w:r>
        <w:rPr>
          <w:bCs/>
          <w:b/>
        </w:rPr>
        <w:t xml:space="preserve">Kuwait City</w:t>
      </w:r>
      <w:r>
        <w:t xml:space="preserve"> </w:t>
      </w:r>
      <w:r>
        <w:t xml:space="preserve">extends beyond simple garment alteration; it is a cornerstone of the local cultural identity. The demand for bespoke attire, particularly the traditional Thobe for men and Abaya for women, is immense. This Peer Review Report was initiated to assess whether the prevailing standards of tailoring align with the expectations of the discerning Kuwaiti clientele. The review process involved site visits, client interviews, and technical inspections of finished garments across various districts in Kuwait City, including Salmiya, Hawally, and the city center.</w:t>
      </w:r>
    </w:p>
    <w:bookmarkEnd w:id="21"/>
    <w:bookmarkStart w:id="22" w:name="X14d032a7500ad71980ac1282e4809f2c12678c0"/>
    <w:p>
      <w:pPr>
        <w:pStyle w:val="Heading2"/>
      </w:pPr>
      <w:r>
        <w:t xml:space="preserve">3. Evaluation of Craftsmanship and Technical Skill</w:t>
      </w:r>
    </w:p>
    <w:p>
      <w:pPr>
        <w:pStyle w:val="FirstParagraph"/>
      </w:pPr>
      <w:r>
        <w:t xml:space="preserve">The technical proficiency of the</w:t>
      </w:r>
      <w:r>
        <w:t xml:space="preserve"> </w:t>
      </w:r>
      <w:r>
        <w:rPr>
          <w:bCs/>
          <w:b/>
        </w:rPr>
        <w:t xml:space="preserve">Tailor</w:t>
      </w:r>
      <w:r>
        <w:t xml:space="preserve"> </w:t>
      </w:r>
      <w:r>
        <w:t xml:space="preserve">is the primary metric of this review. In</w:t>
      </w:r>
      <w:r>
        <w:t xml:space="preserve"> </w:t>
      </w:r>
      <w:r>
        <w:rPr>
          <w:bCs/>
          <w:b/>
        </w:rPr>
        <w:t xml:space="preserve">Kuwait City</w:t>
      </w:r>
      <w:r>
        <w:t xml:space="preserve">, the expectation for fit is absolute. Our assessment found that top-tier tailors exhibit mastery in pattern drafting and cutting. The ability to accommodate diverse body types while maintaining the structural integrity of the garment is commendable.</w:t>
      </w:r>
    </w:p>
    <w:p>
      <w:pPr>
        <w:pStyle w:val="BodyText"/>
      </w:pPr>
      <w:r>
        <w:t xml:space="preserve">However, the review identified a variance in quality control. While bespoke services generally yield excellent results, ready-to-wear alterations sometimes lack the same level of precision. Specific issues noted include inconsistent stitching tension and inadequate finishing on internal seams. For a</w:t>
      </w:r>
      <w:r>
        <w:t xml:space="preserve"> </w:t>
      </w:r>
      <w:r>
        <w:rPr>
          <w:bCs/>
          <w:b/>
        </w:rPr>
        <w:t xml:space="preserve">Tailor</w:t>
      </w:r>
      <w:r>
        <w:t xml:space="preserve"> </w:t>
      </w:r>
      <w:r>
        <w:t xml:space="preserve">operating in a competitive market like Kuwait City, these minor defects can significantly impact brand reputation.</w:t>
      </w:r>
    </w:p>
    <w:bookmarkEnd w:id="22"/>
    <w:bookmarkStart w:id="23" w:name="material-quality-and-sourcing"/>
    <w:p>
      <w:pPr>
        <w:pStyle w:val="Heading2"/>
      </w:pPr>
      <w:r>
        <w:t xml:space="preserve">4. Material Quality and Sourcing</w:t>
      </w:r>
    </w:p>
    <w:p>
      <w:pPr>
        <w:pStyle w:val="FirstParagraph"/>
      </w:pPr>
      <w:r>
        <w:t xml:space="preserve">A critical aspect of this Peer Review Report is the evaluation of materials used by the</w:t>
      </w:r>
      <w:r>
        <w:t xml:space="preserve"> </w:t>
      </w:r>
      <w:r>
        <w:rPr>
          <w:bCs/>
          <w:b/>
        </w:rPr>
        <w:t xml:space="preserve">Tailor</w:t>
      </w:r>
      <w:r>
        <w:t xml:space="preserve">. Kuwait City is known for its access to premium fabrics, from Italian wool to high-grade cotton. The review confirms that most reputable tailors source materials from established suppliers, ensuring durability and comfort in the local climate.</w:t>
      </w:r>
    </w:p>
    <w:p>
      <w:pPr>
        <w:pStyle w:val="BodyText"/>
      </w:pPr>
      <w:r>
        <w:t xml:space="preserve">Nevertheless, transparency remains an issue. Some tailors were found to be vague about the origin of their fabrics. To enhance trust, it is recommended that tailors in Kuwait City provide clear documentation regarding fabric composition and origin. This level of transparency is expected by the modern consumer and is essential for maintaining high standards in the industry.</w:t>
      </w:r>
    </w:p>
    <w:bookmarkEnd w:id="23"/>
    <w:bookmarkStart w:id="24" w:name="Xe5d5ceda454e3370efb4b3f8e7889b237f54398"/>
    <w:p>
      <w:pPr>
        <w:pStyle w:val="Heading2"/>
      </w:pPr>
      <w:r>
        <w:t xml:space="preserve">5. Customer Service and Cultural Sensitivity</w:t>
      </w:r>
    </w:p>
    <w:p>
      <w:pPr>
        <w:pStyle w:val="FirstParagraph"/>
      </w:pPr>
      <w:r>
        <w:t xml:space="preserve">The interaction between the</w:t>
      </w:r>
      <w:r>
        <w:t xml:space="preserve"> </w:t>
      </w:r>
      <w:r>
        <w:rPr>
          <w:bCs/>
          <w:b/>
        </w:rPr>
        <w:t xml:space="preserve">Tailor</w:t>
      </w:r>
      <w:r>
        <w:t xml:space="preserve"> </w:t>
      </w:r>
      <w:r>
        <w:t xml:space="preserve">and the client is vital. In</w:t>
      </w:r>
      <w:r>
        <w:t xml:space="preserve"> </w:t>
      </w:r>
      <w:r>
        <w:rPr>
          <w:bCs/>
          <w:b/>
        </w:rPr>
        <w:t xml:space="preserve">Kuwait City</w:t>
      </w:r>
      <w:r>
        <w:t xml:space="preserve">, where personal relationships often drive business, customer service is paramount. The review found that most tailors excel in this area, offering personalized consultations and respecting cultural nuances regarding modesty and style.</w:t>
      </w:r>
    </w:p>
    <w:p>
      <w:pPr>
        <w:pStyle w:val="BodyText"/>
      </w:pPr>
      <w:r>
        <w:t xml:space="preserve">Appointment scheduling and turnaround times were also assessed. While many tailors adhere to agreed-upon deadlines, delays are not uncommon during peak seasons. Improving logistical efficiency is crucial for tailors aiming to serve the busy professionals of Kuwait City.</w:t>
      </w:r>
    </w:p>
    <w:bookmarkEnd w:id="24"/>
    <w:bookmarkStart w:id="25" w:name="innovation-and-modernization"/>
    <w:p>
      <w:pPr>
        <w:pStyle w:val="Heading2"/>
      </w:pPr>
      <w:r>
        <w:t xml:space="preserve">6. Innovation and Modernization</w:t>
      </w:r>
    </w:p>
    <w:p>
      <w:pPr>
        <w:pStyle w:val="FirstParagraph"/>
      </w:pPr>
      <w:r>
        <w:t xml:space="preserve">This Peer Review Report also examines the adoption of modern technology. While traditional hand-stitching is valued, the integration of computer-aided design (CAD) and automated cutting machines can enhance precision and efficiency. The review notes that while some forward-thinking tailors in Kuwait City have embraced these technologies, many still rely solely on manual methods. Encouraging a blend of traditional artistry and modern technology will help the industry evolve.</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tailors operating in Kuwait City:</w:t>
      </w:r>
    </w:p>
    <w:p>
      <w:pPr>
        <w:numPr>
          <w:ilvl w:val="0"/>
          <w:numId w:val="1001"/>
        </w:numPr>
        <w:pStyle w:val="Compact"/>
      </w:pPr>
      <w:r>
        <w:rPr>
          <w:bCs/>
          <w:b/>
        </w:rPr>
        <w:t xml:space="preserve">Standardize Quality Control:</w:t>
      </w:r>
      <w:r>
        <w:t xml:space="preserve"> </w:t>
      </w:r>
      <w:r>
        <w:t xml:space="preserve">Implement rigorous inspection protocols for every garment before delivery.</w:t>
      </w:r>
    </w:p>
    <w:p>
      <w:pPr>
        <w:numPr>
          <w:ilvl w:val="0"/>
          <w:numId w:val="1001"/>
        </w:numPr>
        <w:pStyle w:val="Compact"/>
      </w:pPr>
      <w:r>
        <w:rPr>
          <w:bCs/>
          <w:b/>
        </w:rPr>
        <w:t xml:space="preserve">Enhance Transparency:</w:t>
      </w:r>
      <w:r>
        <w:t xml:space="preserve"> </w:t>
      </w:r>
      <w:r>
        <w:t xml:space="preserve">Clearly communicate fabric sources and pricing structures to clients.</w:t>
      </w:r>
    </w:p>
    <w:p>
      <w:pPr>
        <w:numPr>
          <w:ilvl w:val="0"/>
          <w:numId w:val="1001"/>
        </w:numPr>
        <w:pStyle w:val="Compact"/>
      </w:pPr>
      <w:r>
        <w:rPr>
          <w:bCs/>
          <w:b/>
        </w:rPr>
        <w:t xml:space="preserve">Invest in Training:</w:t>
      </w:r>
      <w:r>
        <w:t xml:space="preserve"> </w:t>
      </w:r>
      <w:r>
        <w:t xml:space="preserve">Provide ongoing education for staff on both traditional techniques and modern technologies.</w:t>
      </w:r>
    </w:p>
    <w:p>
      <w:pPr>
        <w:numPr>
          <w:ilvl w:val="0"/>
          <w:numId w:val="1001"/>
        </w:numPr>
        <w:pStyle w:val="Compact"/>
      </w:pPr>
      <w:r>
        <w:rPr>
          <w:bCs/>
          <w:b/>
        </w:rPr>
        <w:t xml:space="preserve">Improve Logistics:</w:t>
      </w:r>
      <w:r>
        <w:t xml:space="preserve"> </w:t>
      </w:r>
      <w:r>
        <w:t xml:space="preserve">Optimize scheduling systems to reduce turnaround times and minimize delays.</w:t>
      </w:r>
    </w:p>
    <w:bookmarkEnd w:id="26"/>
    <w:bookmarkStart w:id="27" w:name="conclusion"/>
    <w:p>
      <w:pPr>
        <w:pStyle w:val="Heading2"/>
      </w:pPr>
      <w:r>
        <w:t xml:space="preserve">8. Conclusion</w:t>
      </w:r>
    </w:p>
    <w:p>
      <w:pPr>
        <w:pStyle w:val="FirstParagraph"/>
      </w:pPr>
      <w:r>
        <w:t xml:space="preserve">In conclusion, this Peer Review Report affirms that the</w:t>
      </w:r>
      <w:r>
        <w:t xml:space="preserve"> </w:t>
      </w:r>
      <w:r>
        <w:rPr>
          <w:bCs/>
          <w:b/>
        </w:rPr>
        <w:t xml:space="preserve">Tailor</w:t>
      </w:r>
      <w:r>
        <w:t xml:space="preserve"> </w:t>
      </w:r>
      <w:r>
        <w:t xml:space="preserve">industry in</w:t>
      </w:r>
      <w:r>
        <w:t xml:space="preserve"> </w:t>
      </w:r>
      <w:r>
        <w:rPr>
          <w:bCs/>
          <w:b/>
        </w:rPr>
        <w:t xml:space="preserve">Kuwait City</w:t>
      </w:r>
      <w:r>
        <w:t xml:space="preserve"> </w:t>
      </w:r>
      <w:r>
        <w:t xml:space="preserve">is robust and culturally significant. The craftsmanship displayed by many professionals is of a high standard, reflecting the city's status as a fashion capital. However, to sustain this reputation, tailors must address issues related to consistency, transparency, and technological adoption. By implementing the recommendations outlined in this report, tailors in Kuwait City can continue to deliver exceptional service and maintain their position as leaders in the regional fashion landscape.</w:t>
      </w:r>
    </w:p>
    <w:p>
      <w:pPr>
        <w:pStyle w:val="BodyText"/>
      </w:pPr>
      <w:r>
        <w:t xml:space="preserve">4.2</w:t>
      </w:r>
    </w:p>
    <w:p>
      <w:pPr>
        <w:pStyle w:val="BodyText"/>
      </w:pPr>
      <w:r>
        <w:t xml:space="preserve">Craftsmanship</w:t>
      </w:r>
    </w:p>
    <w:p>
      <w:pPr>
        <w:pStyle w:val="BodyText"/>
      </w:pPr>
      <w:r>
        <w:t xml:space="preserve">4.5</w:t>
      </w:r>
    </w:p>
    <w:p>
      <w:pPr>
        <w:pStyle w:val="BodyText"/>
      </w:pPr>
      <w:r>
        <w:t xml:space="preserve">Customer Service</w:t>
      </w:r>
    </w:p>
    <w:p>
      <w:pPr>
        <w:pStyle w:val="BodyText"/>
      </w:pPr>
      <w:r>
        <w:t xml:space="preserve">3.8</w:t>
      </w:r>
    </w:p>
    <w:p>
      <w:pPr>
        <w:pStyle w:val="BodyText"/>
      </w:pPr>
      <w:r>
        <w:t xml:space="preserve">Innovation</w:t>
      </w:r>
    </w:p>
    <w:p>
      <w:pPr>
        <w:pStyle w:val="BodyText"/>
      </w:pPr>
      <w:r>
        <w:t xml:space="preserve">4.0</w:t>
      </w:r>
    </w:p>
    <w:p>
      <w:pPr>
        <w:pStyle w:val="BodyText"/>
      </w:pPr>
      <w:r>
        <w:t xml:space="preserve">Overall Rating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Kuwait City</dc:title>
  <dc:creator/>
  <dc:language>en</dc:language>
  <cp:keywords/>
  <dcterms:created xsi:type="dcterms:W3CDTF">2026-10-10T07:06:03Z</dcterms:created>
  <dcterms:modified xsi:type="dcterms:W3CDTF">2026-10-10T07:06:03Z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