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Mexico</w:t>
      </w:r>
      <w:r>
        <w:t xml:space="preserve"> </w:t>
      </w:r>
      <w:r>
        <w:t xml:space="preserve">City</w:t>
      </w:r>
    </w:p>
    <w:bookmarkStart w:id="20" w:name="X425bf0955a28597e56798019af8e0b08c3db245"/>
    <w:p>
      <w:pPr>
        <w:pStyle w:val="Heading1"/>
      </w:pPr>
      <w:r>
        <w:t xml:space="preserve">Peer Review Report: Tailor Services Evaluation</w:t>
      </w:r>
    </w:p>
    <w:p>
      <w:pPr>
        <w:pStyle w:val="FirstParagraph"/>
      </w:pPr>
      <w:r>
        <w:rPr>
          <w:bCs/>
          <w:b/>
        </w:rPr>
        <w:t xml:space="preserve">Subject:</w:t>
      </w:r>
      <w:r>
        <w:t xml:space="preserve"> </w:t>
      </w:r>
      <w:r>
        <w:t xml:space="preserve">Comprehensive Assessment of Tailor Services</w:t>
      </w:r>
    </w:p>
    <w:p>
      <w:pPr>
        <w:pStyle w:val="BodyText"/>
      </w:pPr>
      <w:r>
        <w:rPr>
          <w:bCs/>
          <w:b/>
        </w:rPr>
        <w:t xml:space="preserve">Location:</w:t>
      </w:r>
      <w:r>
        <w:t xml:space="preserve"> </w:t>
      </w:r>
      <w:r>
        <w:t xml:space="preserve">Mexico, Mexico City (Ciudad de México)</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Technical Textile &amp; Service Quality Analyst</w:t>
      </w:r>
    </w:p>
    <w:p>
      <w:pPr>
        <w:pStyle w:val="BodyText"/>
      </w:pPr>
      <w:r>
        <w:rPr>
          <w:bCs/>
          <w:b/>
        </w:rPr>
        <w:t xml:space="preserve">Scope:</w:t>
      </w:r>
      <w:r>
        <w:t xml:space="preserve"> </w:t>
      </w:r>
      <w:r>
        <w:t xml:space="preserve">Evaluation of craftsmanship, material sourcing, cultural adaptation, and service efficiency within the local market.</w:t>
      </w:r>
    </w:p>
    <w:bookmarkEnd w:id="20"/>
    <w:bookmarkStart w:id="21" w:name="executive-summary"/>
    <w:p>
      <w:pPr>
        <w:pStyle w:val="Heading2"/>
      </w:pPr>
      <w:r>
        <w:t xml:space="preserve">1. Executive Summary</w:t>
      </w:r>
    </w:p>
    <w:p>
      <w:pPr>
        <w:pStyle w:val="FirstParagraph"/>
      </w:pPr>
      <w:r>
        <w:t xml:space="preserve">This Peer Review Report provides a detailed analysis of the current state of tailor services operating within Mexico City. As a global metropolis with a rich history of textile production, Mexico City presents a unique environment for tailoring. This report evaluates the quality of bespoke and made-to-measure services, focusing on the intersection of traditional craftsmanship and modern urban demands. The review aims to establish a baseline for excellence in the local tailoring industry, highlighting areas of strength regarding fabric quality and stitch integrity, while identifying necessary improvements in customer communication and turnaround times.</w:t>
      </w:r>
    </w:p>
    <w:bookmarkEnd w:id="21"/>
    <w:bookmarkStart w:id="22" w:name="methodology"/>
    <w:p>
      <w:pPr>
        <w:pStyle w:val="Heading2"/>
      </w:pPr>
      <w:r>
        <w:t xml:space="preserve">2. Methodology</w:t>
      </w:r>
    </w:p>
    <w:p>
      <w:pPr>
        <w:pStyle w:val="FirstParagraph"/>
      </w:pPr>
      <w:r>
        <w:t xml:space="preserve">The evaluation process involved a systematic review of five distinct tailor shops located in key districts of Mexico City, including Polanco, Roma Norte, and the historic center. The assessment criteria included:</w:t>
      </w:r>
    </w:p>
    <w:p>
      <w:pPr>
        <w:numPr>
          <w:ilvl w:val="0"/>
          <w:numId w:val="1001"/>
        </w:numPr>
        <w:pStyle w:val="Compact"/>
      </w:pPr>
      <w:r>
        <w:rPr>
          <w:bCs/>
          <w:b/>
        </w:rPr>
        <w:t xml:space="preserve">Technical Proficiency:</w:t>
      </w:r>
      <w:r>
        <w:t xml:space="preserve"> </w:t>
      </w:r>
      <w:r>
        <w:t xml:space="preserve">Analysis of seam allowances, buttonhole construction, and lining attachment.</w:t>
      </w:r>
    </w:p>
    <w:p>
      <w:pPr>
        <w:numPr>
          <w:ilvl w:val="0"/>
          <w:numId w:val="1001"/>
        </w:numPr>
        <w:pStyle w:val="Compact"/>
      </w:pPr>
      <w:r>
        <w:rPr>
          <w:bCs/>
          <w:b/>
        </w:rPr>
        <w:t xml:space="preserve">Material Sourcing:</w:t>
      </w:r>
      <w:r>
        <w:t xml:space="preserve"> </w:t>
      </w:r>
      <w:r>
        <w:t xml:space="preserve">Verification of fabric authenticity and suitability for the local climate.</w:t>
      </w:r>
    </w:p>
    <w:p>
      <w:pPr>
        <w:numPr>
          <w:ilvl w:val="0"/>
          <w:numId w:val="1001"/>
        </w:numPr>
        <w:pStyle w:val="Compact"/>
      </w:pPr>
      <w:r>
        <w:rPr>
          <w:bCs/>
          <w:b/>
        </w:rPr>
        <w:t xml:space="preserve">Fit and Alteration:</w:t>
      </w:r>
      <w:r>
        <w:t xml:space="preserve"> </w:t>
      </w:r>
      <w:r>
        <w:t xml:space="preserve">Assessment of how well the garments accommodate diverse body types common in the region.</w:t>
      </w:r>
    </w:p>
    <w:p>
      <w:pPr>
        <w:numPr>
          <w:ilvl w:val="0"/>
          <w:numId w:val="1001"/>
        </w:numPr>
        <w:pStyle w:val="Compact"/>
      </w:pPr>
      <w:r>
        <w:rPr>
          <w:bCs/>
          <w:b/>
        </w:rPr>
        <w:t xml:space="preserve">Client Experience:</w:t>
      </w:r>
      <w:r>
        <w:t xml:space="preserve"> </w:t>
      </w:r>
      <w:r>
        <w:t xml:space="preserve">Evaluation of consultation processes and adherence to deadlines.</w:t>
      </w:r>
    </w:p>
    <w:bookmarkEnd w:id="22"/>
    <w:bookmarkStart w:id="25" w:name="technical-craftsmanship-analysis"/>
    <w:p>
      <w:pPr>
        <w:pStyle w:val="Heading2"/>
      </w:pPr>
      <w:r>
        <w:t xml:space="preserve">3. Technical Craftsmanship Analysis</w:t>
      </w:r>
    </w:p>
    <w:bookmarkStart w:id="23" w:name="stitch-quality-and-durability"/>
    <w:p>
      <w:pPr>
        <w:pStyle w:val="Heading3"/>
      </w:pPr>
      <w:r>
        <w:t xml:space="preserve">3.1 Stitch Quality and Durability</w:t>
      </w:r>
    </w:p>
    <w:p>
      <w:pPr>
        <w:pStyle w:val="FirstParagraph"/>
      </w:pPr>
      <w:r>
        <w:t xml:space="preserve">The peer review indicates a high standard of technical skill among established tailors in Mexico City. The majority of sampled garments demonstrated consistent stitch density, typically ranging between 10 to 12 stitches per inch, which is optimal for durability without compromising fabric drape. Hand-stitched elements, particularly in lapels and collars, were observed to be executed with precision, reflecting the strong tradition of artisanal work in the region. However, some inconsistencies were noted in machine-finished hems in lower-cost establishments, suggesting a need for stricter quality control protocols.</w:t>
      </w:r>
    </w:p>
    <w:bookmarkEnd w:id="23"/>
    <w:bookmarkStart w:id="24" w:name="fit-and-structural-integrity"/>
    <w:p>
      <w:pPr>
        <w:pStyle w:val="Heading3"/>
      </w:pPr>
      <w:r>
        <w:t xml:space="preserve">3.2 Fit and Structural Integrity</w:t>
      </w:r>
    </w:p>
    <w:p>
      <w:pPr>
        <w:pStyle w:val="FirstParagraph"/>
      </w:pPr>
      <w:r>
        <w:t xml:space="preserve">A critical aspect of this review is the adaptation of tailoring techniques to the specific demographic of Mexico City. The tailors evaluated showed a commendable ability to adjust patterns for local body types. The use of canvas interlining was prevalent in high-end bespoke services, providing the necessary structure for formal wear. The review found that shoulder construction was generally accurate, though sleeve pitch adjustments occasionally required additional fittings. This highlights the importance of multiple fitting sessions to achieve a perfect silhouette.</w:t>
      </w:r>
    </w:p>
    <w:bookmarkEnd w:id="24"/>
    <w:bookmarkEnd w:id="25"/>
    <w:bookmarkStart w:id="26" w:name="X55a6ee14eb1cda0cabe8f739563a1e2d1a3cee5"/>
    <w:p>
      <w:pPr>
        <w:pStyle w:val="Heading2"/>
      </w:pPr>
      <w:r>
        <w:t xml:space="preserve">4. Material Selection and Climate Adaptation</w:t>
      </w:r>
    </w:p>
    <w:p>
      <w:pPr>
        <w:pStyle w:val="FirstParagraph"/>
      </w:pPr>
      <w:r>
        <w:t xml:space="preserve">Mexico City's high-altitude climate, characterized by significant temperature fluctuations between day and night, requires specific fabric choices. The Peer Review Report notes that top-tier tailors in the city excel at recommending breathable wool blends and high-quality cottons that regulate temperature effectively. There is a strong emphasis on sourcing fabrics that resist humidity during the rainy season while remaining comfortable during dry periods.</w:t>
      </w:r>
    </w:p>
    <w:p>
      <w:pPr>
        <w:pStyle w:val="BodyText"/>
      </w:pPr>
      <w:r>
        <w:t xml:space="preserve">Furthermore, the integration of local textile heritage, such as incorporating subtle patterns inspired by traditional Mexican weaving into modern suits, was observed as a positive differentiator. This cultural sensitivity adds value to the service, appealing to clients who wish to express local identity through formal attire.</w:t>
      </w:r>
    </w:p>
    <w:bookmarkEnd w:id="26"/>
    <w:bookmarkStart w:id="29" w:name="service-efficiency-and-client-relations"/>
    <w:p>
      <w:pPr>
        <w:pStyle w:val="Heading2"/>
      </w:pPr>
      <w:r>
        <w:t xml:space="preserve">5. Service Efficiency and Client Relations</w:t>
      </w:r>
    </w:p>
    <w:bookmarkStart w:id="27" w:name="turnaround-times"/>
    <w:p>
      <w:pPr>
        <w:pStyle w:val="Heading3"/>
      </w:pPr>
      <w:r>
        <w:t xml:space="preserve">5.1 Turnaround Times</w:t>
      </w:r>
    </w:p>
    <w:p>
      <w:pPr>
        <w:pStyle w:val="FirstParagraph"/>
      </w:pPr>
      <w:r>
        <w:t xml:space="preserve">One of the primary challenges identified in this review is the turnaround time for bespoke garments. While the quality of work is high, the average production time of 4 to 6 weeks may be prohibitive for clients with urgent needs. The report recommends that tailors implement more streamlined workflow management systems to reduce lead times without sacrificing quality. Express services should be clearly defined and priced accordingly to meet the fast-paced lifestyle of Mexico City professionals.</w:t>
      </w:r>
    </w:p>
    <w:bookmarkEnd w:id="27"/>
    <w:bookmarkStart w:id="28" w:name="communication-and-consultation"/>
    <w:p>
      <w:pPr>
        <w:pStyle w:val="Heading3"/>
      </w:pPr>
      <w:r>
        <w:t xml:space="preserve">5.2 Communication and Consultation</w:t>
      </w:r>
    </w:p>
    <w:p>
      <w:pPr>
        <w:pStyle w:val="FirstParagraph"/>
      </w:pPr>
      <w:r>
        <w:t xml:space="preserve">Effective communication is vital in tailoring. The review found that while technical consultations were thorough, some tailors lacked proficiency in explaining complex construction details to clients in clear, accessible language. Enhancing client education regarding fabric care and garment maintenance would improve overall satisfaction. Additionally, digital integration, such as online appointment scheduling and virtual fitting updates, is recommended to modernize the client experience.</w:t>
      </w:r>
    </w:p>
    <w:bookmarkEnd w:id="28"/>
    <w:bookmarkEnd w:id="29"/>
    <w:bookmarkStart w:id="30" w:name="recommendations"/>
    <w:p>
      <w:pPr>
        <w:pStyle w:val="Heading2"/>
      </w:pPr>
      <w:r>
        <w:t xml:space="preserve">6. Recommendations</w:t>
      </w:r>
    </w:p>
    <w:p>
      <w:pPr>
        <w:pStyle w:val="FirstParagraph"/>
      </w:pPr>
      <w:r>
        <w:t xml:space="preserve">Based on the findings of this Peer Review Report, the following recommendations are proposed for tailor services in Mexico City:</w:t>
      </w:r>
    </w:p>
    <w:p>
      <w:pPr>
        <w:numPr>
          <w:ilvl w:val="0"/>
          <w:numId w:val="1002"/>
        </w:numPr>
        <w:pStyle w:val="Compact"/>
      </w:pPr>
      <w:r>
        <w:rPr>
          <w:bCs/>
          <w:b/>
        </w:rPr>
        <w:t xml:space="preserve">Standardize Quality Control:</w:t>
      </w:r>
      <w:r>
        <w:t xml:space="preserve"> </w:t>
      </w:r>
      <w:r>
        <w:t xml:space="preserve">Implement a checklist for final inspections to ensure consistency in stitching and finishing.</w:t>
      </w:r>
    </w:p>
    <w:p>
      <w:pPr>
        <w:numPr>
          <w:ilvl w:val="0"/>
          <w:numId w:val="1002"/>
        </w:numPr>
        <w:pStyle w:val="Compact"/>
      </w:pPr>
      <w:r>
        <w:rPr>
          <w:bCs/>
          <w:b/>
        </w:rPr>
        <w:t xml:space="preserve">Enhance Digital Presence:</w:t>
      </w:r>
      <w:r>
        <w:t xml:space="preserve"> </w:t>
      </w:r>
      <w:r>
        <w:t xml:space="preserve">Utilize social media and e-commerce platforms to showcase craftsmanship and reach a broader audience.</w:t>
      </w:r>
    </w:p>
    <w:p>
      <w:pPr>
        <w:numPr>
          <w:ilvl w:val="0"/>
          <w:numId w:val="1002"/>
        </w:numPr>
        <w:pStyle w:val="Compact"/>
      </w:pPr>
      <w:r>
        <w:rPr>
          <w:bCs/>
          <w:b/>
        </w:rPr>
        <w:t xml:space="preserve">Optimize Scheduling:</w:t>
      </w:r>
      <w:r>
        <w:t xml:space="preserve"> </w:t>
      </w:r>
      <w:r>
        <w:t xml:space="preserve">Adopt digital tools for managing appointments and tracking garment progress to improve efficiency.</w:t>
      </w:r>
    </w:p>
    <w:p>
      <w:pPr>
        <w:numPr>
          <w:ilvl w:val="0"/>
          <w:numId w:val="1002"/>
        </w:numPr>
        <w:pStyle w:val="Compact"/>
      </w:pPr>
      <w:r>
        <w:rPr>
          <w:bCs/>
          <w:b/>
        </w:rPr>
        <w:t xml:space="preserve">Focus on Sustainability:</w:t>
      </w:r>
      <w:r>
        <w:t xml:space="preserve"> </w:t>
      </w:r>
      <w:r>
        <w:t xml:space="preserve">Source eco-friendly fabrics and promote upcycling services to align with growing environmental awareness in Mexico City.</w:t>
      </w:r>
    </w:p>
    <w:bookmarkEnd w:id="30"/>
    <w:bookmarkStart w:id="31" w:name="conclusion"/>
    <w:p>
      <w:pPr>
        <w:pStyle w:val="Heading2"/>
      </w:pPr>
      <w:r>
        <w:t xml:space="preserve">7. Conclusion</w:t>
      </w:r>
    </w:p>
    <w:p>
      <w:pPr>
        <w:pStyle w:val="FirstParagraph"/>
      </w:pPr>
      <w:r>
        <w:t xml:space="preserve">In conclusion, the tailor services in Mexico City demonstrate a robust foundation of technical skill and cultural relevance. The Peer Review Report confirms that the city is home to exceptional craftsmanship capable of competing on a global scale. By addressing the identified areas for improvement, particularly in service efficiency and client communication, tailors in Mexico City can elevate their offerings to meet the highest international standards. This document serves as a guide for continuous improvement and excellence in the local tailoring industry.</w:t>
      </w:r>
    </w:p>
    <w:bookmarkEnd w:id="31"/>
    <w:p>
      <w:pPr>
        <w:pStyle w:val="BodyText"/>
      </w:pPr>
      <w:r>
        <w:rPr>
          <w:iCs/>
          <w:i/>
        </w:rPr>
        <w:t xml:space="preserve">End of Peer Review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Services in Mexico City</dc:title>
  <dc:creator/>
  <dc:language>en</dc:language>
  <cp:keywords/>
  <dcterms:created xsi:type="dcterms:W3CDTF">2026-10-10T08:09:03Z</dcterms:created>
  <dcterms:modified xsi:type="dcterms:W3CDTF">2026-10-10T08:09:03Z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