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Wellington Fashion and Textile Guild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quality of work exhibited by the Tailor community within New Zealand Wellington. As a city known for its vibrant cultural scene and distinct climate, Wellington presents unique challenges and opportunities for bespoke tailoring. This review aims to evaluate how local tailors are adapting to these environmental factors while maintaining high standards of craftsmanship, sustainability, and customer service. The findings indicate a robust commitment to quality, though there are areas regarding modernization and material sourcing that require further attention.</w:t>
      </w:r>
    </w:p>
    <w:bookmarkEnd w:id="21"/>
    <w:bookmarkStart w:id="22" w:name="introduction-and-scope"/>
    <w:p>
      <w:pPr>
        <w:pStyle w:val="Heading2"/>
      </w:pPr>
      <w:r>
        <w:t xml:space="preserve">2. Introduction and Scope</w:t>
      </w:r>
    </w:p>
    <w:p>
      <w:pPr>
        <w:pStyle w:val="FirstParagraph"/>
      </w:pPr>
      <w:r>
        <w:t xml:space="preserve">The role of the Tailor in New Zealand Wellington has evolved significantly over the past decade. No longer confined solely to traditional suit-making, the modern tailor in this region is expected to be a versatile artisan capable of handling everything from formal wear to outdoor technical gear alterations. This Peer Review Report focuses on three primary pillars: technical proficiency, adaptation to local climate requirements, and business ethics.</w:t>
      </w:r>
    </w:p>
    <w:p>
      <w:pPr>
        <w:pStyle w:val="BodyText"/>
      </w:pPr>
      <w:r>
        <w:t xml:space="preserve">The scope of this review includes an analysis of twenty-five independent tailoring businesses and bespoke ateliers located in the central business district and surrounding suburbs of Wellington. The evaluation criteria were established by a panel of senior industry experts to ensure objectivity and relevance to the specific needs of the Wellington market.</w:t>
      </w:r>
    </w:p>
    <w:bookmarkEnd w:id="22"/>
    <w:bookmarkStart w:id="23" w:name="technical-proficiency-and-craftsmanship"/>
    <w:p>
      <w:pPr>
        <w:pStyle w:val="Heading2"/>
      </w:pPr>
      <w:r>
        <w:t xml:space="preserve">3. Technical Proficiency and Craftsmanship</w:t>
      </w:r>
    </w:p>
    <w:p>
      <w:pPr>
        <w:pStyle w:val="FirstParagraph"/>
      </w:pPr>
      <w:r>
        <w:t xml:space="preserve">The core function of any Tailor is the ability to construct and alter garments with precision. In New Zealand Wellington, the peer review panel observed a high level of technical skill across the majority of assessed businesses. The construction of suits, particularly the canvasing and padding techniques, remains strong. Many tailors in Wellington continue to uphold the traditional methods of hand-stitching lapels and buttonholes, which is a testament to the enduring value placed on quality in this region.</w:t>
      </w:r>
    </w:p>
    <w:p>
      <w:pPr>
        <w:pStyle w:val="BodyText"/>
      </w:pPr>
      <w:r>
        <w:t xml:space="preserve">However, the review noted a disparity in the finishing quality of alterations versus bespoke creations. While bespoke garments often receive meticulous attention to detail, alterations on ready-to-wear items sometimes lack the same level of refinement. It is recommended that tailors in Wellington implement stricter quality control measures for alteration services to ensure consistency across all offerings.</w:t>
      </w:r>
    </w:p>
    <w:bookmarkEnd w:id="23"/>
    <w:bookmarkStart w:id="24" w:name="X472add678011b711acc0fed9abc4b6e73a8f011"/>
    <w:p>
      <w:pPr>
        <w:pStyle w:val="Heading2"/>
      </w:pPr>
      <w:r>
        <w:t xml:space="preserve">4. Adaptation to Local Climate and Lifestyle</w:t>
      </w:r>
    </w:p>
    <w:p>
      <w:pPr>
        <w:pStyle w:val="FirstParagraph"/>
      </w:pPr>
      <w:r>
        <w:t xml:space="preserve">One of the most critical aspects of this Peer Review Report is the evaluation of how the Tailor in New Zealand Wellington addresses the local environment. Wellington is famously windy and experiences rapid weather changes. A competent tailor must understand how fabrics behave in these conditions.</w:t>
      </w:r>
    </w:p>
    <w:p>
      <w:pPr>
        <w:pStyle w:val="BodyText"/>
      </w:pPr>
      <w:r>
        <w:t xml:space="preserve">The review found that many tailors are successfully adapting by recommending heavier, wind-resistant fabrics for outerwear and ensuring that garment cuts allow for layering. The integration of local wool blends, which are naturally suited to the New Zealand climate, was praised. However, there is a need for greater innovation in waterproofing treatments and breathable linings that can handle both the chill of the wind and the humidity of the coast. Tailors who fail to consider these environmental factors risk producing garments that are aesthetically pleasing but functionally inadequate for the Wellington lifestyle.</w:t>
      </w:r>
    </w:p>
    <w:bookmarkEnd w:id="24"/>
    <w:bookmarkStart w:id="25" w:name="sustainability-and-ethical-sourcing"/>
    <w:p>
      <w:pPr>
        <w:pStyle w:val="Heading2"/>
      </w:pPr>
      <w:r>
        <w:t xml:space="preserve">5. Sustainability and Ethical Sourcing</w:t>
      </w:r>
    </w:p>
    <w:p>
      <w:pPr>
        <w:pStyle w:val="FirstParagraph"/>
      </w:pPr>
      <w:r>
        <w:t xml:space="preserve">New Zealand Wellington has a strong culture of environmental consciousness, and this expectation extends to the fashion industry. This Peer Review Report places significant emphasis on the sustainability practices of the local Tailor community. The panel assessed sourcing policies, waste management, and the use of eco-friendly materials.</w:t>
      </w:r>
    </w:p>
    <w:p>
      <w:pPr>
        <w:pStyle w:val="BodyText"/>
      </w:pPr>
      <w:r>
        <w:t xml:space="preserve">Positive trends were observed in the reduction of textile waste through efficient pattern cutting and the repurposing of offcuts. Several tailors have begun sourcing fabrics from local mills, reducing the carbon footprint associated with transportation. Nevertheless, the review highlights that transparency remains an issue. Customers in Wellington are increasingly demanding to know the origin of their materials. It is strongly recommended that all tailors provide clear documentation regarding the ethical sourcing of their fabrics and trims to align with the values of the Wellington community.</w:t>
      </w:r>
    </w:p>
    <w:bookmarkEnd w:id="25"/>
    <w:bookmarkStart w:id="26" w:name="customer-service-and-consultation"/>
    <w:p>
      <w:pPr>
        <w:pStyle w:val="Heading2"/>
      </w:pPr>
      <w:r>
        <w:t xml:space="preserve">6. Customer Service and Consultation</w:t>
      </w:r>
    </w:p>
    <w:p>
      <w:pPr>
        <w:pStyle w:val="FirstParagraph"/>
      </w:pPr>
      <w:r>
        <w:t xml:space="preserve">The relationship between the Tailor and the client is fundamental to the bespoke experience. In New Zealand Wellington, where the fashion scene is intimate and community-driven, personal service is paramount. The peer review evaluated the consultation process, including how well tailors listen to client needs, provide honest advice, and manage expectations.</w:t>
      </w:r>
    </w:p>
    <w:p>
      <w:pPr>
        <w:pStyle w:val="BodyText"/>
      </w:pPr>
      <w:r>
        <w:t xml:space="preserve">Most tailors demonstrated excellent interpersonal skills, creating a welcoming atmosphere that encourages clients to express their preferences. However, the review identified a gap in educating clients about garment care. Many customers are unaware of how to properly maintain their tailored pieces, leading to premature wear. Tailors in Wellington should consider providing detailed care instructions and perhaps offering workshops on garment maintenance to enhance the overall client experience.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Tailor community in New Zealand Wellington:</w:t>
      </w:r>
    </w:p>
    <w:p>
      <w:pPr>
        <w:numPr>
          <w:ilvl w:val="0"/>
          <w:numId w:val="1001"/>
        </w:numPr>
        <w:pStyle w:val="Compact"/>
      </w:pPr>
      <w:r>
        <w:rPr>
          <w:bCs/>
          <w:b/>
        </w:rPr>
        <w:t xml:space="preserve">Standardize Alteration Quality:</w:t>
      </w:r>
      <w:r>
        <w:t xml:space="preserve"> </w:t>
      </w:r>
      <w:r>
        <w:t xml:space="preserve">Ensure that alterations meet the same high standards as bespoke work.</w:t>
      </w:r>
    </w:p>
    <w:p>
      <w:pPr>
        <w:numPr>
          <w:ilvl w:val="0"/>
          <w:numId w:val="1001"/>
        </w:numPr>
        <w:pStyle w:val="Compact"/>
      </w:pPr>
      <w:r>
        <w:rPr>
          <w:bCs/>
          <w:b/>
        </w:rPr>
        <w:t xml:space="preserve">Climate-Specific Innovation:</w:t>
      </w:r>
      <w:r>
        <w:t xml:space="preserve"> </w:t>
      </w:r>
      <w:r>
        <w:t xml:space="preserve">Invest in research and development for fabrics and finishes that withstand Wellington’s unique weather conditions.</w:t>
      </w:r>
    </w:p>
    <w:p>
      <w:pPr>
        <w:numPr>
          <w:ilvl w:val="0"/>
          <w:numId w:val="1001"/>
        </w:numPr>
        <w:pStyle w:val="Compact"/>
      </w:pPr>
      <w:r>
        <w:rPr>
          <w:bCs/>
          <w:b/>
        </w:rPr>
        <w:t xml:space="preserve">Enhance Transparency:</w:t>
      </w:r>
      <w:r>
        <w:t xml:space="preserve"> </w:t>
      </w:r>
      <w:r>
        <w:t xml:space="preserve">Provide clear information on material sourcing and sustainability practices to meet consumer expectations.</w:t>
      </w:r>
    </w:p>
    <w:p>
      <w:pPr>
        <w:numPr>
          <w:ilvl w:val="0"/>
          <w:numId w:val="1001"/>
        </w:numPr>
        <w:pStyle w:val="Compact"/>
      </w:pPr>
      <w:r>
        <w:rPr>
          <w:bCs/>
          <w:b/>
        </w:rPr>
        <w:t xml:space="preserve">Client Education:</w:t>
      </w:r>
      <w:r>
        <w:t xml:space="preserve"> </w:t>
      </w:r>
      <w:r>
        <w:t xml:space="preserve">Implement programs to educate clients on garment care and maintenance.</w:t>
      </w:r>
    </w:p>
    <w:bookmarkEnd w:id="27"/>
    <w:bookmarkStart w:id="28" w:name="conclusion"/>
    <w:p>
      <w:pPr>
        <w:pStyle w:val="Heading2"/>
      </w:pPr>
      <w:r>
        <w:t xml:space="preserve">8. Conclusion</w:t>
      </w:r>
    </w:p>
    <w:p>
      <w:pPr>
        <w:pStyle w:val="FirstParagraph"/>
      </w:pPr>
      <w:r>
        <w:t xml:space="preserve">In conclusion, the Tailor industry in New Zealand Wellington is characterized by a strong foundation of craftsmanship and a growing awareness of environmental and customer-centric issues. This Peer Review Report highlights both the strengths and the areas for improvement within the sector. By addressing the recommendations outlined above, tailors in Wellington can continue to thrive, offering high-quality, sustainable, and climate-appropriate garments that meet the needs of their discerning clientele. The future of tailoring in Wellington looks promising, provided that artisans remain committed to excellence and adaptation.</w:t>
      </w:r>
    </w:p>
    <w:bookmarkEnd w:id="28"/>
    <w:p>
      <w:pPr>
        <w:pStyle w:val="BodyText"/>
      </w:pPr>
      <w:r>
        <w:rPr>
          <w:bCs/>
          <w:b/>
        </w:rPr>
        <w:t xml:space="preserve">Report Prepared By:</w:t>
      </w:r>
    </w:p>
    <w:p>
      <w:pPr>
        <w:pStyle w:val="BodyText"/>
      </w:pPr>
      <w:r>
        <w:t xml:space="preserve">Senior Peer Review Panel</w:t>
      </w:r>
    </w:p>
    <w:p>
      <w:pPr>
        <w:pStyle w:val="BodyText"/>
      </w:pPr>
      <w:r>
        <w:t xml:space="preserve">Wellington Fashion and Textile Guild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New Zealand Wellington</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