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Garment Manufacturing Standards</w:t>
      </w:r>
    </w:p>
    <w:p>
      <w:pPr>
        <w:pStyle w:val="BodyText"/>
      </w:pPr>
      <w:r>
        <w:rPr>
          <w:bCs/>
          <w:b/>
        </w:rPr>
        <w:t xml:space="preserve">Location Focus:</w:t>
      </w:r>
      <w:r>
        <w:t xml:space="preserve"> </w:t>
      </w:r>
      <w:r>
        <w:t xml:space="preserve">Sri Lanka Colombo</w:t>
      </w:r>
    </w:p>
    <w:p>
      <w:pPr>
        <w:pStyle w:val="BodyText"/>
      </w:pPr>
      <w:r>
        <w:rPr>
          <w:bCs/>
          <w:b/>
        </w:rPr>
        <w:t xml:space="preserve">Date:</w:t>
      </w:r>
      <w:r>
        <w:t xml:space="preserve"> </w:t>
      </w:r>
      <w:r>
        <w:t xml:space="preserve">October 26, 2023</w:t>
      </w:r>
    </w:p>
    <w:p>
      <w:pPr>
        <w:pStyle w:val="BodyText"/>
      </w:pPr>
      <w:r>
        <w:rPr>
          <w:bCs/>
          <w:b/>
        </w:rPr>
        <w:t xml:space="preserve">Review Type:</w:t>
      </w:r>
      <w:r>
        <w:t xml:space="preserve"> </w:t>
      </w:r>
      <w:r>
        <w:t xml:space="preserve">Technical and Operational Assessment</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current state, operational capabilities, and quality standards of the</w:t>
      </w:r>
      <w:r>
        <w:t xml:space="preserve"> </w:t>
      </w:r>
      <w:r>
        <w:rPr>
          <w:bCs/>
          <w:b/>
        </w:rPr>
        <w:t xml:space="preserve">Tailor</w:t>
      </w:r>
      <w:r>
        <w:t xml:space="preserve"> </w:t>
      </w:r>
      <w:r>
        <w:t xml:space="preserve">industry within the metropolitan region of</w:t>
      </w:r>
      <w:r>
        <w:t xml:space="preserve"> </w:t>
      </w:r>
      <w:r>
        <w:rPr>
          <w:bCs/>
          <w:b/>
        </w:rPr>
        <w:t xml:space="preserve">Sri Lanka Colombo</w:t>
      </w:r>
      <w:r>
        <w:t xml:space="preserve">. The objective of this review is to assess the technical proficiency, material sourcing, and customer service protocols prevalent among tailoring establishments in this specific geographic context. The findings indicate that while the region possesses a rich heritage of craftsmanship, there is a distinct divergence between high-end bespoke operations and standard commercial tailoring. This document serves as a critical evaluation for stakeholders, clients, and industry peers seeking to understand the nuances of garment construction in this market.</w:t>
      </w:r>
    </w:p>
    <w:bookmarkEnd w:id="21"/>
    <w:bookmarkStart w:id="22" w:name="introduction-and-scope"/>
    <w:p>
      <w:pPr>
        <w:pStyle w:val="Heading2"/>
      </w:pPr>
      <w:r>
        <w:t xml:space="preserve">2. Introduction and Scope</w:t>
      </w:r>
    </w:p>
    <w:p>
      <w:pPr>
        <w:pStyle w:val="FirstParagraph"/>
      </w:pPr>
      <w:r>
        <w:t xml:space="preserve">The city of</w:t>
      </w:r>
      <w:r>
        <w:t xml:space="preserve"> </w:t>
      </w:r>
      <w:r>
        <w:rPr>
          <w:bCs/>
          <w:b/>
        </w:rPr>
        <w:t xml:space="preserve">Sri Lanka Colombo</w:t>
      </w:r>
      <w:r>
        <w:t xml:space="preserve"> </w:t>
      </w:r>
      <w:r>
        <w:t xml:space="preserve">serves as the economic and cultural hub of the nation, hosting a diverse array of fashion and textile enterprises. The role of the</w:t>
      </w:r>
      <w:r>
        <w:t xml:space="preserve"> </w:t>
      </w:r>
      <w:r>
        <w:rPr>
          <w:bCs/>
          <w:b/>
        </w:rPr>
        <w:t xml:space="preserve">Tailor</w:t>
      </w:r>
      <w:r>
        <w:t xml:space="preserve"> </w:t>
      </w:r>
      <w:r>
        <w:t xml:space="preserve">in this ecosystem is pivotal, ranging from the creation of traditional attire such as the Sarong and Saree to the production of Western-style business suits and evening wear. This Peer Review Report focuses on evaluating the technical execution of these services.</w:t>
      </w:r>
    </w:p>
    <w:p>
      <w:pPr>
        <w:pStyle w:val="BodyText"/>
      </w:pPr>
      <w:r>
        <w:t xml:space="preserve">The scope of this review encompasses three primary dimensions: fabric selection and sourcing, construction techniques and fit, and the overall client consultation process. By examining these areas, we aim to provide a factual overview of what a client can expect when engaging a</w:t>
      </w:r>
      <w:r>
        <w:t xml:space="preserve"> </w:t>
      </w:r>
      <w:r>
        <w:rPr>
          <w:bCs/>
          <w:b/>
        </w:rPr>
        <w:t xml:space="preserve">Tailor</w:t>
      </w:r>
      <w:r>
        <w:t xml:space="preserve"> </w:t>
      </w:r>
      <w:r>
        <w:t xml:space="preserve">in</w:t>
      </w:r>
      <w:r>
        <w:t xml:space="preserve"> </w:t>
      </w:r>
      <w:r>
        <w:rPr>
          <w:bCs/>
          <w:b/>
        </w:rPr>
        <w:t xml:space="preserve">Sri Lanka Colombo</w:t>
      </w:r>
      <w:r>
        <w:t xml:space="preserve">.</w:t>
      </w:r>
    </w:p>
    <w:bookmarkEnd w:id="22"/>
    <w:bookmarkStart w:id="25" w:name="technical-assessment-of-craftsmanship"/>
    <w:p>
      <w:pPr>
        <w:pStyle w:val="Heading2"/>
      </w:pPr>
      <w:r>
        <w:t xml:space="preserve">3. Technical Assessment of Craftsmanship</w:t>
      </w:r>
    </w:p>
    <w:bookmarkStart w:id="23" w:name="construction-quality"/>
    <w:p>
      <w:pPr>
        <w:pStyle w:val="Heading3"/>
      </w:pPr>
      <w:r>
        <w:t xml:space="preserve">3.1 Construction Quality</w:t>
      </w:r>
    </w:p>
    <w:p>
      <w:pPr>
        <w:pStyle w:val="FirstParagraph"/>
      </w:pPr>
      <w:r>
        <w:t xml:space="preserve">A critical component of this Peer Review Report is the assessment of stitching and assembly. In</w:t>
      </w:r>
      <w:r>
        <w:t xml:space="preserve"> </w:t>
      </w:r>
      <w:r>
        <w:rPr>
          <w:bCs/>
          <w:b/>
        </w:rPr>
        <w:t xml:space="preserve">Sri Lanka Colombo</w:t>
      </w:r>
      <w:r>
        <w:t xml:space="preserve">, the standard for a professional</w:t>
      </w:r>
      <w:r>
        <w:t xml:space="preserve"> </w:t>
      </w:r>
      <w:r>
        <w:rPr>
          <w:bCs/>
          <w:b/>
        </w:rPr>
        <w:t xml:space="preserve">Tailor</w:t>
      </w:r>
      <w:r>
        <w:t xml:space="preserve"> </w:t>
      </w:r>
      <w:r>
        <w:t xml:space="preserve">is generally high, particularly in established districts known for garment manufacturing. The review highlights that premium tailors utilize hand-stitched canvassing for jackets, ensuring durability and a superior drape. However, variability exists; some commercial outlets rely heavily on machine fusing, which may compromise the longevity of the garment.</w:t>
      </w:r>
    </w:p>
    <w:p>
      <w:pPr>
        <w:pStyle w:val="BodyText"/>
      </w:pPr>
      <w:r>
        <w:t xml:space="preserve">Attention to detail in finishing, such as buttonhole reinforcement and lining attachment, is a key differentiator. The report notes that top-tier tailors in Colombo demonstrate exceptional precision in these areas, adhering to international standards of bespoke tailoring.</w:t>
      </w:r>
    </w:p>
    <w:bookmarkEnd w:id="23"/>
    <w:bookmarkStart w:id="24" w:name="fit-and-alteration-protocols"/>
    <w:p>
      <w:pPr>
        <w:pStyle w:val="Heading3"/>
      </w:pPr>
      <w:r>
        <w:t xml:space="preserve">3.2 Fit and Alteration Protocols</w:t>
      </w:r>
    </w:p>
    <w:p>
      <w:pPr>
        <w:pStyle w:val="FirstParagraph"/>
      </w:pPr>
      <w:r>
        <w:t xml:space="preserve">The fit of a garment is the ultimate measure of a</w:t>
      </w:r>
      <w:r>
        <w:t xml:space="preserve"> </w:t>
      </w:r>
      <w:r>
        <w:rPr>
          <w:bCs/>
          <w:b/>
        </w:rPr>
        <w:t xml:space="preserve">Tailor</w:t>
      </w:r>
      <w:r>
        <w:t xml:space="preserve">'s skill. In the context of</w:t>
      </w:r>
      <w:r>
        <w:t xml:space="preserve"> </w:t>
      </w:r>
      <w:r>
        <w:rPr>
          <w:bCs/>
          <w:b/>
        </w:rPr>
        <w:t xml:space="preserve">Sri Lanka Colombo</w:t>
      </w:r>
      <w:r>
        <w:t xml:space="preserve">, where body types vary significantly, the ability to customize patterns is essential. This review observes that successful tailors conduct multiple fittings to ensure the garment conforms perfectly to the client's posture and proportions. The peer review emphasizes that a lack of intermediate fittings is a common pitfall in lower-cost services, leading to suboptimal results.</w:t>
      </w:r>
    </w:p>
    <w:bookmarkEnd w:id="24"/>
    <w:bookmarkEnd w:id="25"/>
    <w:bookmarkStart w:id="26" w:name="material-sourcing-and-fabric-quality"/>
    <w:p>
      <w:pPr>
        <w:pStyle w:val="Heading2"/>
      </w:pPr>
      <w:r>
        <w:t xml:space="preserve">4. Material Sourcing and Fabric Quality</w:t>
      </w:r>
    </w:p>
    <w:p>
      <w:pPr>
        <w:pStyle w:val="FirstParagraph"/>
      </w:pPr>
      <w:r>
        <w:t xml:space="preserve">The quality of the final product is intrinsically linked to the materials used.</w:t>
      </w:r>
      <w:r>
        <w:t xml:space="preserve"> </w:t>
      </w:r>
      <w:r>
        <w:rPr>
          <w:bCs/>
          <w:b/>
        </w:rPr>
        <w:t xml:space="preserve">Sri Lanka Colombo</w:t>
      </w:r>
      <w:r>
        <w:t xml:space="preserve"> </w:t>
      </w:r>
      <w:r>
        <w:t xml:space="preserve">offers access to a wide range of fabrics, from locally produced cottons and silks to imported wools and linens. This Peer Review Report evaluates how tailors guide clients through this selection process.</w:t>
      </w:r>
    </w:p>
    <w:p>
      <w:pPr>
        <w:pStyle w:val="BodyText"/>
      </w:pPr>
      <w:r>
        <w:t xml:space="preserve">It is observed that reputable tailors maintain transparent relationships with fabric suppliers, ensuring that clients receive genuine materials. Conversely, the report warns of instances where inferior blends are misrepresented as pure natural fibers. Clients are advised to verify fabric composition, as the expertise of the</w:t>
      </w:r>
      <w:r>
        <w:t xml:space="preserve"> </w:t>
      </w:r>
      <w:r>
        <w:rPr>
          <w:bCs/>
          <w:b/>
        </w:rPr>
        <w:t xml:space="preserve">Tailor</w:t>
      </w:r>
      <w:r>
        <w:t xml:space="preserve"> </w:t>
      </w:r>
      <w:r>
        <w:t xml:space="preserve">in recommending appropriate materials for the tropical climate of Colombo is a significant value-add.</w:t>
      </w:r>
    </w:p>
    <w:bookmarkEnd w:id="26"/>
    <w:bookmarkStart w:id="27" w:name="client-service-and-communication"/>
    <w:p>
      <w:pPr>
        <w:pStyle w:val="Heading2"/>
      </w:pPr>
      <w:r>
        <w:t xml:space="preserve">5. Client Service and Communication</w:t>
      </w:r>
    </w:p>
    <w:p>
      <w:pPr>
        <w:pStyle w:val="FirstParagraph"/>
      </w:pPr>
      <w:r>
        <w:t xml:space="preserve">Beyond technical skills, the interaction between the client and the</w:t>
      </w:r>
      <w:r>
        <w:t xml:space="preserve"> </w:t>
      </w:r>
      <w:r>
        <w:rPr>
          <w:bCs/>
          <w:b/>
        </w:rPr>
        <w:t xml:space="preserve">Tailor</w:t>
      </w:r>
      <w:r>
        <w:t xml:space="preserve"> </w:t>
      </w:r>
      <w:r>
        <w:t xml:space="preserve">is crucial. In</w:t>
      </w:r>
      <w:r>
        <w:t xml:space="preserve"> </w:t>
      </w:r>
      <w:r>
        <w:rPr>
          <w:bCs/>
          <w:b/>
        </w:rPr>
        <w:t xml:space="preserve">Sri Lanka Colombo</w:t>
      </w:r>
      <w:r>
        <w:t xml:space="preserve">, the tailoring experience is often personal and relationship-based. This Peer Review Report assesses the communication standards, noting that clear explanation of timelines, costs, and design limitations is essential.</w:t>
      </w:r>
    </w:p>
    <w:p>
      <w:pPr>
        <w:pStyle w:val="BodyText"/>
      </w:pPr>
      <w:r>
        <w:t xml:space="preserve">The review finds that while many tailors are highly skilled, communication gaps can occur regarding delivery schedules. Establishing clear expectations at the outset is recommended to ensure a smooth process. The cultural emphasis on hospitality in Colombo generally enhances the client experience, but professional rigor in scheduling is an area for improvement across the sector.</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made for clients seeking a</w:t>
      </w:r>
      <w:r>
        <w:t xml:space="preserve"> </w:t>
      </w:r>
      <w:r>
        <w:rPr>
          <w:bCs/>
          <w:b/>
        </w:rPr>
        <w:t xml:space="preserve">Tailor</w:t>
      </w:r>
      <w:r>
        <w:t xml:space="preserve"> </w:t>
      </w:r>
      <w:r>
        <w:t xml:space="preserve">in</w:t>
      </w:r>
      <w:r>
        <w:t xml:space="preserve"> </w:t>
      </w:r>
      <w:r>
        <w:rPr>
          <w:bCs/>
          <w:b/>
        </w:rPr>
        <w:t xml:space="preserve">Sri Lanka Colombo</w:t>
      </w:r>
      <w:r>
        <w:t xml:space="preserve">:</w:t>
      </w:r>
    </w:p>
    <w:p>
      <w:pPr>
        <w:numPr>
          <w:ilvl w:val="0"/>
          <w:numId w:val="1001"/>
        </w:numPr>
        <w:pStyle w:val="Compact"/>
      </w:pPr>
      <w:r>
        <w:rPr>
          <w:bCs/>
          <w:b/>
        </w:rPr>
        <w:t xml:space="preserve">Verify Portfolio:</w:t>
      </w:r>
      <w:r>
        <w:t xml:space="preserve"> </w:t>
      </w:r>
      <w:r>
        <w:t xml:space="preserve">Request to see previous work, specifically focusing on garments similar to what you intend to order.</w:t>
      </w:r>
    </w:p>
    <w:p>
      <w:pPr>
        <w:numPr>
          <w:ilvl w:val="0"/>
          <w:numId w:val="1001"/>
        </w:numPr>
        <w:pStyle w:val="Compact"/>
      </w:pPr>
      <w:r>
        <w:rPr>
          <w:bCs/>
          <w:b/>
        </w:rPr>
        <w:t xml:space="preserve">Inspect Materials:</w:t>
      </w:r>
      <w:r>
        <w:t xml:space="preserve"> </w:t>
      </w:r>
      <w:r>
        <w:t xml:space="preserve">Ensure that fabric samples are provided and that the source is reputable.</w:t>
      </w:r>
    </w:p>
    <w:p>
      <w:pPr>
        <w:numPr>
          <w:ilvl w:val="0"/>
          <w:numId w:val="1001"/>
        </w:numPr>
        <w:pStyle w:val="Compact"/>
      </w:pPr>
      <w:r>
        <w:rPr>
          <w:bCs/>
          <w:b/>
        </w:rPr>
        <w:t xml:space="preserve">Schedule Multiple Fittings:</w:t>
      </w:r>
      <w:r>
        <w:t xml:space="preserve"> </w:t>
      </w:r>
      <w:r>
        <w:t xml:space="preserve">Do not compromise on the number of fittings required to achieve a perfect fit.</w:t>
      </w:r>
    </w:p>
    <w:p>
      <w:pPr>
        <w:numPr>
          <w:ilvl w:val="0"/>
          <w:numId w:val="1001"/>
        </w:numPr>
        <w:pStyle w:val="Compact"/>
      </w:pPr>
      <w:r>
        <w:rPr>
          <w:bCs/>
          <w:b/>
        </w:rPr>
        <w:t xml:space="preserve">Clarify Costs:</w:t>
      </w:r>
      <w:r>
        <w:t xml:space="preserve"> </w:t>
      </w:r>
      <w:r>
        <w:t xml:space="preserve">Obtain a detailed breakdown of costs, including labor, fabric, and any additional embellishments.</w:t>
      </w:r>
    </w:p>
    <w:bookmarkEnd w:id="28"/>
    <w:bookmarkStart w:id="29" w:name="conclusion"/>
    <w:p>
      <w:pPr>
        <w:pStyle w:val="Heading2"/>
      </w:pPr>
      <w:r>
        <w:t xml:space="preserve">7. Conclusion</w:t>
      </w:r>
    </w:p>
    <w:p>
      <w:pPr>
        <w:pStyle w:val="FirstParagraph"/>
      </w:pPr>
      <w:r>
        <w:t xml:space="preserve">In conclusion, this Peer Review Report affirms that the</w:t>
      </w:r>
      <w:r>
        <w:t xml:space="preserve"> </w:t>
      </w:r>
      <w:r>
        <w:rPr>
          <w:bCs/>
          <w:b/>
        </w:rPr>
        <w:t xml:space="preserve">Tailor</w:t>
      </w:r>
      <w:r>
        <w:t xml:space="preserve"> </w:t>
      </w:r>
      <w:r>
        <w:t xml:space="preserve">industry in</w:t>
      </w:r>
      <w:r>
        <w:t xml:space="preserve"> </w:t>
      </w:r>
      <w:r>
        <w:rPr>
          <w:bCs/>
          <w:b/>
        </w:rPr>
        <w:t xml:space="preserve">Sri Lanka Colombo</w:t>
      </w:r>
      <w:r>
        <w:t xml:space="preserve"> </w:t>
      </w:r>
      <w:r>
        <w:t xml:space="preserve">offers a compelling blend of traditional craftsmanship and modern fashion sensibilities. While the market is diverse, with varying levels of quality, clients who conduct due diligence can access exceptional bespoke services. The key to success lies in selecting a tailor who demonstrates technical excellence, transparency in materials, and a commitment to personalized service. This document serves as a guide to navigating this landscape effectively.</w:t>
      </w:r>
    </w:p>
    <w:bookmarkEnd w:id="29"/>
    <w:p>
      <w:pPr>
        <w:pStyle w:val="BodyText"/>
      </w:pPr>
      <w:r>
        <w:t xml:space="preserve">© 2023 Peer Review Committee. All rights reserved. This document is for informational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Sri Lanka Colombo</dc:title>
  <dc:creator/>
  <dc:language>en</dc:language>
  <cp:keywords/>
  <dcterms:created xsi:type="dcterms:W3CDTF">2026-10-10T10:21:25Z</dcterms:created>
  <dcterms:modified xsi:type="dcterms:W3CDTF">2026-10-10T10:21:25Z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