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Textile Analyst</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bespoke and made-to-measure tailoring industry currently operating within Turkey Ankara. The objective of this review is to evaluate the craftsmanship, material sourcing, construction techniques, and overall service delivery of local Tailor establishments against international standards. Ankara, as the political and administrative capital of Turkey, presents a unique market environment where traditional Ottoman tailoring heritage intersects with modern European sartorial demands. This report concludes that the Tailor sector in Turkey Ankara demonstrates a high level of technical proficiency, particularly in the construction of formal menswear and traditional ceremonial garments, though specific areas regarding consistency and digital integration require attention.</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analysis of the operational workflows of selected Tailor workshops in Turkey Ankara. The review focuses on the end-to-end process, from initial client consultation and pattern drafting to final pressing and fitting. Given the cultural significance of attire in Turkey Ankara, the Tailor plays a pivotal role in social and professional life. This document aims to provide stakeholders, including industry regulators and prospective clients, with an objective evaluation of the quality assurance mechanisms employed by these artisans. The assessment is grounded in technical metrics such as stitch density, fabric grain alignment, and structural integrity of the garment.</w:t>
      </w:r>
    </w:p>
    <w:bookmarkEnd w:id="22"/>
    <w:bookmarkStart w:id="25" w:name="technical-assessment-of-craftsmanship"/>
    <w:p>
      <w:pPr>
        <w:pStyle w:val="Heading2"/>
      </w:pPr>
      <w:r>
        <w:t xml:space="preserve">3. Technical Assessment of Craftsmanship</w:t>
      </w:r>
    </w:p>
    <w:bookmarkStart w:id="23" w:name="pattern-drafting-and-fit"/>
    <w:p>
      <w:pPr>
        <w:pStyle w:val="Heading3"/>
      </w:pPr>
      <w:r>
        <w:t xml:space="preserve">3.1 Pattern Drafting and Fit</w:t>
      </w:r>
    </w:p>
    <w:p>
      <w:pPr>
        <w:pStyle w:val="FirstParagraph"/>
      </w:pPr>
      <w:r>
        <w:t xml:space="preserve">A critical component of any Tailor's expertise is the ability to translate human anatomy into a two-dimensional pattern. In Turkey Ankara, the reviewed Tailor establishments exhibit a sophisticated understanding of body morphology. The peer review observed that local artisans frequently utilize hybrid drafting systems that combine traditional Turkish methods with Italian and British structural principles. This results in garments that offer superior mobility and drape. The fit of suits and coats produced in Turkey Ankara is generally precise, with minimal alteration required after the first fitting. However, the report notes that standardization of measurement terminology across different Tailor shops remains a challenge, which can occasionally lead to discrepancies in client expectations.</w:t>
      </w:r>
    </w:p>
    <w:bookmarkEnd w:id="23"/>
    <w:bookmarkStart w:id="24" w:name="construction-techniques"/>
    <w:p>
      <w:pPr>
        <w:pStyle w:val="Heading3"/>
      </w:pPr>
      <w:r>
        <w:t xml:space="preserve">3.2 Construction Techniques</w:t>
      </w:r>
    </w:p>
    <w:p>
      <w:pPr>
        <w:pStyle w:val="FirstParagraph"/>
      </w:pPr>
      <w:r>
        <w:t xml:space="preserve">The construction quality of garments produced by the Tailor in Turkey Ankara is a standout feature of this market. The review highlights the prevalent use of half-canvas and full-canvas construction techniques in high-end bespoke suits. This method ensures that the jacket maintains its shape over time and molds to the wearer's body, a hallmark of quality tailoring. Furthermore, the hand-stitching observed in lapels, collars, and buttonholes demonstrates a level of manual dexterity that is increasingly rare in mass-produced fashion. The durability of seams and the reinforcement of stress points indicate that the Tailor in this region prioritizes longevity alongside aesthetics.</w:t>
      </w:r>
    </w:p>
    <w:bookmarkEnd w:id="24"/>
    <w:bookmarkEnd w:id="25"/>
    <w:bookmarkStart w:id="26" w:name="material-sourcing-and-quality-control"/>
    <w:p>
      <w:pPr>
        <w:pStyle w:val="Heading2"/>
      </w:pPr>
      <w:r>
        <w:t xml:space="preserve">4. Material Sourcing and Quality Control</w:t>
      </w:r>
    </w:p>
    <w:p>
      <w:pPr>
        <w:pStyle w:val="FirstParagraph"/>
      </w:pPr>
      <w:r>
        <w:t xml:space="preserve">The availability of high-quality textiles is a significant advantage for the Tailor operating in Turkey Ankara. The region benefits from proximity to major textile manufacturing hubs in western Turkey, allowing for access to premium wool, cotton, and silk blends. This Peer Review Report confirms that most reputable Tailor shops in Ankara source fabrics from internationally recognized mills, ensuring that the raw materials meet rigorous standards for weight, weave, and colorfastness. However, the report recommends that Tailor establishments implement more transparent labeling practices regarding fabric origin and composition to enhance consumer trust. Quality control protocols within the workshops were found to be generally effective, with multiple inspection stages integrated into the production timeline.</w:t>
      </w:r>
    </w:p>
    <w:bookmarkEnd w:id="26"/>
    <w:bookmarkStart w:id="27" w:name="X1bca37df9f0ae2137e12b317eea58ffb462241b"/>
    <w:p>
      <w:pPr>
        <w:pStyle w:val="Heading2"/>
      </w:pPr>
      <w:r>
        <w:t xml:space="preserve">5. Cultural Context and Market Dynamics in Turkey Ankara</w:t>
      </w:r>
    </w:p>
    <w:p>
      <w:pPr>
        <w:pStyle w:val="FirstParagraph"/>
      </w:pPr>
      <w:r>
        <w:t xml:space="preserve">The role of the Tailor in Turkey Ankara extends beyond mere garment creation; it is deeply embedded in the cultural fabric of the city. The demand for bespoke attire is driven by the formal nature of business and government interactions in the capital. This Peer Review Report observes that Tailor shops in Ankara are adept at navigating the nuances of local dress codes, offering styles that range from conservative, traditional cuts to contemporary, slim-fit designs. The ability of the Tailor to adapt to these shifting cultural preferences is a testament to their market awareness. Additionally, the production of traditional garments for weddings and religious ceremonies remains a vital segment of the industry, requiring specialized skills that are preserved and passed down through generations of artisans in Turkey Ankara.</w:t>
      </w:r>
    </w:p>
    <w:bookmarkEnd w:id="27"/>
    <w:bookmarkStart w:id="28" w:name="recommendations-for-improvement"/>
    <w:p>
      <w:pPr>
        <w:pStyle w:val="Heading2"/>
      </w:pPr>
      <w:r>
        <w:t xml:space="preserve">6. Recommendations for Improvement</w:t>
      </w:r>
    </w:p>
    <w:p>
      <w:pPr>
        <w:pStyle w:val="FirstParagraph"/>
      </w:pPr>
      <w:r>
        <w:t xml:space="preserve">Based on the findings of this Peer Review Report, several recommendations are proposed to further elevate the standards of the Tailor industry in Turkey Ankara. First, there is a need for greater adoption of digital tools in pattern making and inventory management to improve efficiency and reduce turnaround times. Second, establishing a unified certification body for Tailor professionals in Ankara could help standardize quality and protect the reputation of skilled artisans. Finally, enhancing customer education regarding garment care and maintenance would ensure that the high-quality work produced by the Tailor retains its integrity over time.</w:t>
      </w:r>
    </w:p>
    <w:bookmarkEnd w:id="28"/>
    <w:bookmarkStart w:id="29" w:name="conclusion"/>
    <w:p>
      <w:pPr>
        <w:pStyle w:val="Heading2"/>
      </w:pPr>
      <w:r>
        <w:t xml:space="preserve">7. Conclusion</w:t>
      </w:r>
    </w:p>
    <w:p>
      <w:pPr>
        <w:pStyle w:val="FirstParagraph"/>
      </w:pPr>
      <w:r>
        <w:t xml:space="preserve">In conclusion, this Peer Review Report affirms that the Tailor sector in Turkey Ankara is characterized by exceptional craftsmanship, high-quality materials, and a deep respect for sartorial tradition. The artisans in this region are capable of producing garments that compete with the finest tailoring houses globally. While there are opportunities for modernization and standardization, the core strengths of the industry remain robust. The Tailor in Turkey Ankara continues to be an essential pillar of the local economy and cultural identity, delivering excellence in every stitch.</w:t>
      </w:r>
    </w:p>
    <w:bookmarkEnd w:id="29"/>
    <w:p>
      <w:pPr>
        <w:pStyle w:val="BodyText"/>
      </w:pPr>
      <w:r>
        <w:rPr>
          <w:bCs/>
          <w:b/>
        </w:rPr>
        <w:t xml:space="preserve">Reviewed by:</w:t>
      </w:r>
    </w:p>
    <w:p>
      <w:pPr>
        <w:pStyle w:val="BodyText"/>
      </w:pPr>
      <w:r>
        <w:t xml:space="preserve">Technical Review Board</w:t>
      </w:r>
    </w:p>
    <w:p>
      <w:pPr>
        <w:pStyle w:val="BodyText"/>
      </w:pPr>
      <w:r>
        <w:t xml:space="preserve">Textile and Garment Industry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Turkey Ankara</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