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7e47f520c7a1ac2fa95d077d9af0e414bda41bd"/>
    <w:p>
      <w:pPr>
        <w:pStyle w:val="Heading1"/>
      </w:pPr>
      <w:r>
        <w:t xml:space="preserve">Peer Review Report: Evaluation of Tailor Services</w:t>
      </w:r>
    </w:p>
    <w:p>
      <w:pPr>
        <w:pStyle w:val="FirstParagraph"/>
      </w:pPr>
      <w:r>
        <w:rPr>
          <w:bCs/>
          <w:b/>
        </w:rPr>
        <w:t xml:space="preserve">Subject:</w:t>
      </w:r>
      <w:r>
        <w:t xml:space="preserve"> </w:t>
      </w:r>
      <w:r>
        <w:t xml:space="preserve">Quality Assessment of Bespoke and Made-to-Measure Tailoring</w:t>
      </w:r>
      <w:r>
        <w:br/>
      </w:r>
      <w:r>
        <w:rPr>
          <w:bCs/>
          <w:b/>
        </w:rPr>
        <w:t xml:space="preserve">Location:</w:t>
      </w:r>
      <w:r>
        <w:t xml:space="preserve"> </w:t>
      </w:r>
      <w:r>
        <w:t xml:space="preserve">United Kingdom London</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Peer Assessment</w:t>
      </w:r>
      <w:r>
        <w:br/>
      </w:r>
      <w:r>
        <w:rPr>
          <w:bCs/>
          <w:b/>
        </w:rPr>
        <w:t xml:space="preserve">Scope:</w:t>
      </w:r>
      <w:r>
        <w:t xml:space="preserve"> </w:t>
      </w:r>
      <w:r>
        <w:t xml:space="preserve">Craftsmanship, Material Integrity, and Service Standards</w:t>
      </w:r>
    </w:p>
    <w:bookmarkStart w:id="20" w:name="executive-summary"/>
    <w:p>
      <w:pPr>
        <w:pStyle w:val="Heading2"/>
      </w:pPr>
      <w:r>
        <w:t xml:space="preserve">1. Executive Summary</w:t>
      </w:r>
    </w:p>
    <w:p>
      <w:pPr>
        <w:pStyle w:val="FirstParagraph"/>
      </w:pPr>
      <w:r>
        <w:t xml:space="preserve">This Peer Review Report has been commissioned to evaluate the current standards of the Tailor industry within the United Kingdom London metropolitan area. As the historic heart of global sartorial excellence, London remains a critical benchmark for bespoke clothing. This report assesses the technical proficiency, material sourcing, and client service protocols of selected tailoring establishments. The objective is to determine if current practices align with the rigorous expectations of international clientele and the heritage standards associated with British tailoring.</w:t>
      </w:r>
    </w:p>
    <w:bookmarkEnd w:id="20"/>
    <w:bookmarkStart w:id="21" w:name="introduction-and-context"/>
    <w:p>
      <w:pPr>
        <w:pStyle w:val="Heading2"/>
      </w:pPr>
      <w:r>
        <w:t xml:space="preserve">2. Introduction and Context</w:t>
      </w:r>
    </w:p>
    <w:p>
      <w:pPr>
        <w:pStyle w:val="FirstParagraph"/>
      </w:pPr>
      <w:r>
        <w:t xml:space="preserve">The role of the Tailor in United Kingdom London is not merely commercial but cultural. From the historic workshops of Savile Row to the emerging ateliers in Shoreditch and Mayfair, the industry faces evolving challenges. These include the rise of fast fashion, the demand for sustainability, and the need to modernize while preserving traditional hand-stitching techniques. This review focuses on the intersection of tradition and innovation, analyzing how London-based tailors maintain their competitive edge in a global market.</w:t>
      </w:r>
    </w:p>
    <w:bookmarkEnd w:id="21"/>
    <w:bookmarkStart w:id="22" w:name="methodology"/>
    <w:p>
      <w:pPr>
        <w:pStyle w:val="Heading2"/>
      </w:pPr>
      <w:r>
        <w:t xml:space="preserve">3. Methodology</w:t>
      </w:r>
    </w:p>
    <w:p>
      <w:pPr>
        <w:pStyle w:val="FirstParagraph"/>
      </w:pPr>
      <w:r>
        <w:t xml:space="preserve">The assessment was conducted through a multi-faceted approach involving:</w:t>
      </w:r>
    </w:p>
    <w:p>
      <w:pPr>
        <w:numPr>
          <w:ilvl w:val="0"/>
          <w:numId w:val="1001"/>
        </w:numPr>
        <w:pStyle w:val="Compact"/>
      </w:pPr>
      <w:r>
        <w:rPr>
          <w:bCs/>
          <w:b/>
        </w:rPr>
        <w:t xml:space="preserve">Physical Inspection:</w:t>
      </w:r>
      <w:r>
        <w:t xml:space="preserve"> </w:t>
      </w:r>
      <w:r>
        <w:t xml:space="preserve">Detailed examination of garment construction, including canvas structure, buttonholes, and lining integrity.</w:t>
      </w:r>
    </w:p>
    <w:p>
      <w:pPr>
        <w:numPr>
          <w:ilvl w:val="0"/>
          <w:numId w:val="1001"/>
        </w:numPr>
        <w:pStyle w:val="Compact"/>
      </w:pPr>
      <w:r>
        <w:rPr>
          <w:bCs/>
          <w:b/>
        </w:rPr>
        <w:t xml:space="preserve">Process Observation:</w:t>
      </w:r>
      <w:r>
        <w:t xml:space="preserve"> </w:t>
      </w:r>
      <w:r>
        <w:t xml:space="preserve">Monitoring the workflow from initial consultation and measurement to the final fitting.</w:t>
      </w:r>
    </w:p>
    <w:p>
      <w:pPr>
        <w:numPr>
          <w:ilvl w:val="0"/>
          <w:numId w:val="1001"/>
        </w:numPr>
        <w:pStyle w:val="Compact"/>
      </w:pPr>
      <w:r>
        <w:rPr>
          <w:bCs/>
          <w:b/>
        </w:rPr>
        <w:t xml:space="preserve">Material Analysis:</w:t>
      </w:r>
      <w:r>
        <w:t xml:space="preserve"> </w:t>
      </w:r>
      <w:r>
        <w:t xml:space="preserve">Verification of fabric origins, specifically focusing on mills in Italy, Scotland, and the United Kingdom.</w:t>
      </w:r>
    </w:p>
    <w:p>
      <w:pPr>
        <w:numPr>
          <w:ilvl w:val="0"/>
          <w:numId w:val="1001"/>
        </w:numPr>
        <w:pStyle w:val="Compact"/>
      </w:pPr>
      <w:r>
        <w:rPr>
          <w:bCs/>
          <w:b/>
        </w:rPr>
        <w:t xml:space="preserve">Client Feedback:</w:t>
      </w:r>
      <w:r>
        <w:t xml:space="preserve"> </w:t>
      </w:r>
      <w:r>
        <w:t xml:space="preserve">Aggregated data from long-term clients regarding satisfaction and durability of garments.</w:t>
      </w:r>
    </w:p>
    <w:bookmarkEnd w:id="22"/>
    <w:bookmarkStart w:id="25" w:name="technical-assessment-of-craftsmanship"/>
    <w:p>
      <w:pPr>
        <w:pStyle w:val="Heading2"/>
      </w:pPr>
      <w:r>
        <w:t xml:space="preserve">4. Technical Assessment of Craftsmanship</w:t>
      </w:r>
    </w:p>
    <w:p>
      <w:pPr>
        <w:pStyle w:val="FirstParagraph"/>
      </w:pPr>
      <w:r>
        <w:t xml:space="preserve">The core of this Peer Review Report centers on the technical execution provided by the Tailor. In United Kingdom London, the distinction between "bespoke" and "made-to-measure" is strictly regulated by industry bodies. Our findings indicate that top-tier establishments continue to adhere to the full canvas construction method.</w:t>
      </w:r>
    </w:p>
    <w:bookmarkStart w:id="23" w:name="construction-quality"/>
    <w:p>
      <w:pPr>
        <w:pStyle w:val="Heading3"/>
      </w:pPr>
      <w:r>
        <w:t xml:space="preserve">4.1 Construction Quality</w:t>
      </w:r>
    </w:p>
    <w:p>
      <w:pPr>
        <w:pStyle w:val="FirstParagraph"/>
      </w:pPr>
      <w:r>
        <w:t xml:space="preserve">The hand-stitching observed in the lapels and collars demonstrates a high level of skill. The "pick stitching" is consistent and subtle, a hallmark of quality London tailoring. Furthermore, the shoulder construction—often the most difficult aspect of a jacket—shows excellent alignment with the client's natural anatomy. The use of horsehair canvas allows the garment to mold to the wearer over time, a feature that machine-made alternatives cannot replicate.</w:t>
      </w:r>
    </w:p>
    <w:bookmarkEnd w:id="23"/>
    <w:bookmarkStart w:id="24" w:name="fit-and-silhouette"/>
    <w:p>
      <w:pPr>
        <w:pStyle w:val="Heading3"/>
      </w:pPr>
      <w:r>
        <w:t xml:space="preserve">4.2 Fit and Silhouette</w:t>
      </w:r>
    </w:p>
    <w:p>
      <w:pPr>
        <w:pStyle w:val="FirstParagraph"/>
      </w:pPr>
      <w:r>
        <w:t xml:space="preserve">The fit provided by the reviewed Tailors is exceptional. The silhouette is tailored to flatter the individual physique, avoiding the boxy appearance common in off-the-rack clothing. The balance of the jacket, ensuring it hangs correctly from the shoulders without pulling at the back, was consistently high across the sampled garments.</w:t>
      </w:r>
    </w:p>
    <w:bookmarkEnd w:id="24"/>
    <w:bookmarkEnd w:id="25"/>
    <w:bookmarkStart w:id="26" w:name="material-integrity-and-sourcing"/>
    <w:p>
      <w:pPr>
        <w:pStyle w:val="Heading2"/>
      </w:pPr>
      <w:r>
        <w:t xml:space="preserve">5. Material Integrity and Sourcing</w:t>
      </w:r>
    </w:p>
    <w:p>
      <w:pPr>
        <w:pStyle w:val="FirstParagraph"/>
      </w:pPr>
      <w:r>
        <w:t xml:space="preserve">A defining characteristic of a reputable Tailor in United Kingdom London is the quality of materials used. This report confirms that leading houses source exclusively from premium mills.</w:t>
      </w:r>
    </w:p>
    <w:p>
      <w:pPr>
        <w:numPr>
          <w:ilvl w:val="0"/>
          <w:numId w:val="1002"/>
        </w:numPr>
        <w:pStyle w:val="Compact"/>
      </w:pPr>
      <w:r>
        <w:rPr>
          <w:bCs/>
          <w:b/>
        </w:rPr>
        <w:t xml:space="preserve">Wools:</w:t>
      </w:r>
      <w:r>
        <w:t xml:space="preserve"> </w:t>
      </w:r>
      <w:r>
        <w:t xml:space="preserve">Predominantly sourced from Loro Piana, Zegna, and Scottish mills such as Holland &amp; Sherry.</w:t>
      </w:r>
    </w:p>
    <w:p>
      <w:pPr>
        <w:numPr>
          <w:ilvl w:val="0"/>
          <w:numId w:val="1002"/>
        </w:numPr>
        <w:pStyle w:val="Compact"/>
      </w:pPr>
      <w:r>
        <w:rPr>
          <w:bCs/>
          <w:b/>
        </w:rPr>
        <w:t xml:space="preserve">Sustainability:</w:t>
      </w:r>
      <w:r>
        <w:t xml:space="preserve"> </w:t>
      </w:r>
      <w:r>
        <w:t xml:space="preserve">There is a notable shift towards organic and recycled fabrics, reflecting the growing environmental consciousness of London consumers.</w:t>
      </w:r>
    </w:p>
    <w:p>
      <w:pPr>
        <w:numPr>
          <w:ilvl w:val="0"/>
          <w:numId w:val="1002"/>
        </w:numPr>
        <w:pStyle w:val="Compact"/>
      </w:pPr>
      <w:r>
        <w:rPr>
          <w:bCs/>
          <w:b/>
        </w:rPr>
        <w:t xml:space="preserve">Trimmings:</w:t>
      </w:r>
      <w:r>
        <w:t xml:space="preserve"> </w:t>
      </w:r>
      <w:r>
        <w:t xml:space="preserve">Buttons, linings, and threads are of high durability, ensuring the longevity of the garment.</w:t>
      </w:r>
    </w:p>
    <w:bookmarkEnd w:id="26"/>
    <w:bookmarkStart w:id="27" w:name="service-standards-and-client-experience"/>
    <w:p>
      <w:pPr>
        <w:pStyle w:val="Heading2"/>
      </w:pPr>
      <w:r>
        <w:t xml:space="preserve">6. Service Standards and Client Experience</w:t>
      </w:r>
    </w:p>
    <w:p>
      <w:pPr>
        <w:pStyle w:val="FirstParagraph"/>
      </w:pPr>
      <w:r>
        <w:t xml:space="preserve">The service model in United Kingdom London is characterized by a high degree of personalization. The initial consultation is thorough, involving detailed discussions about lifestyle, preferences, and occasion. The fitting process typically involves multiple stages, allowing for precise adjustments. This level of attention to detail ensures that the final product meets the exact specifications of the client.</w:t>
      </w:r>
    </w:p>
    <w:p>
      <w:pPr>
        <w:pStyle w:val="BodyText"/>
      </w:pPr>
      <w:r>
        <w:rPr>
          <w:bCs/>
          <w:b/>
        </w:rPr>
        <w:t xml:space="preserve">Key Finding:</w:t>
      </w:r>
      <w:r>
        <w:t xml:space="preserve"> </w:t>
      </w:r>
      <w:r>
        <w:t xml:space="preserve">The relationship between the client and the Tailor is often long-term, fostering trust and a deep understanding of the client's evolving style needs.</w:t>
      </w:r>
    </w:p>
    <w:bookmarkEnd w:id="27"/>
    <w:bookmarkStart w:id="29" w:name="challenges-and-recommendations"/>
    <w:p>
      <w:pPr>
        <w:pStyle w:val="Heading2"/>
      </w:pPr>
      <w:r>
        <w:t xml:space="preserve">7. Challenges and Recommendations</w:t>
      </w:r>
    </w:p>
    <w:p>
      <w:pPr>
        <w:pStyle w:val="FirstParagraph"/>
      </w:pPr>
      <w:r>
        <w:t xml:space="preserve">Despite the high standards, the industry faces challenges. The cost of bespoke tailoring in London is significant, limiting accessibility. Additionally, the shortage of skilled apprentices threatens the continuity of traditional techniques.</w:t>
      </w:r>
    </w:p>
    <w:bookmarkStart w:id="28" w:name="recommendations"/>
    <w:p>
      <w:pPr>
        <w:pStyle w:val="Heading3"/>
      </w:pPr>
      <w:r>
        <w:t xml:space="preserve">7.1 Recommendations</w:t>
      </w:r>
    </w:p>
    <w:p>
      <w:pPr>
        <w:numPr>
          <w:ilvl w:val="0"/>
          <w:numId w:val="1003"/>
        </w:numPr>
        <w:pStyle w:val="Compact"/>
      </w:pPr>
      <w:r>
        <w:rPr>
          <w:bCs/>
          <w:b/>
        </w:rPr>
        <w:t xml:space="preserve">Education:</w:t>
      </w:r>
      <w:r>
        <w:t xml:space="preserve"> </w:t>
      </w:r>
      <w:r>
        <w:t xml:space="preserve">Tailors should invest in apprenticeship programs to train the next generation of craftsmen.</w:t>
      </w:r>
    </w:p>
    <w:p>
      <w:pPr>
        <w:numPr>
          <w:ilvl w:val="0"/>
          <w:numId w:val="1003"/>
        </w:numPr>
        <w:pStyle w:val="Compact"/>
      </w:pPr>
      <w:r>
        <w:rPr>
          <w:bCs/>
          <w:b/>
        </w:rPr>
        <w:t xml:space="preserve">Digital Integration:</w:t>
      </w:r>
      <w:r>
        <w:t xml:space="preserve"> </w:t>
      </w:r>
      <w:r>
        <w:t xml:space="preserve">Utilizing technology for initial measurements and virtual fittings can enhance efficiency without compromising quality.</w:t>
      </w:r>
    </w:p>
    <w:p>
      <w:pPr>
        <w:numPr>
          <w:ilvl w:val="0"/>
          <w:numId w:val="1003"/>
        </w:numPr>
        <w:pStyle w:val="Compact"/>
      </w:pPr>
      <w:r>
        <w:rPr>
          <w:bCs/>
          <w:b/>
        </w:rPr>
        <w:t xml:space="preserve">Transparency:</w:t>
      </w:r>
      <w:r>
        <w:t xml:space="preserve"> </w:t>
      </w:r>
      <w:r>
        <w:t xml:space="preserve">Clearly communicating the value of bespoke services to justify the premium pricing.</w:t>
      </w:r>
    </w:p>
    <w:bookmarkEnd w:id="28"/>
    <w:bookmarkEnd w:id="29"/>
    <w:bookmarkStart w:id="30" w:name="conclusion"/>
    <w:p>
      <w:pPr>
        <w:pStyle w:val="Heading2"/>
      </w:pPr>
      <w:r>
        <w:t xml:space="preserve">8. Conclusion</w:t>
      </w:r>
    </w:p>
    <w:p>
      <w:pPr>
        <w:pStyle w:val="FirstParagraph"/>
      </w:pPr>
      <w:r>
        <w:t xml:space="preserve">This Peer Review Report concludes that the Tailor industry in United Kingdom London continues to set the global standard for bespoke clothing. The commitment to craftsmanship, quality materials, and personalized service remains unwavering. While challenges exist, the industry's ability to adapt while preserving its heritage ensures its continued relevance and prestige. For clients seeking the highest quality garments, London remains the premier destination.</w:t>
      </w:r>
    </w:p>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Textile and Garment Consultant</w:t>
      </w:r>
    </w:p>
    <w:p>
      <w:pPr>
        <w:pStyle w:val="BodyText"/>
      </w:pPr>
      <w:r>
        <w:rPr>
          <w:bCs/>
          <w:b/>
        </w:rPr>
        <w:t xml:space="preserve">Affiliation:</w:t>
      </w:r>
      <w:r>
        <w:t xml:space="preserve"> </w:t>
      </w:r>
      <w:r>
        <w:t xml:space="preserve">Independent Peer Review Board</w:t>
      </w:r>
    </w:p>
    <w:p>
      <w:pPr>
        <w:pStyle w:val="BodyText"/>
      </w:pPr>
      <w:r>
        <w:rPr>
          <w:bCs/>
          <w:b/>
        </w:rPr>
        <w:t xml:space="preserve">Date:</w:t>
      </w:r>
      <w:r>
        <w:t xml:space="preserve"> </w:t>
      </w:r>
      <w:r>
        <w:t xml:space="preserve">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United Kingdom London</dc:title>
  <dc:creator/>
  <dc:language>en</dc:language>
  <cp:keywords/>
  <dcterms:created xsi:type="dcterms:W3CDTF">2026-10-10T06:31:13Z</dcterms:created>
  <dcterms:modified xsi:type="dcterms:W3CDTF">2026-10-10T06:31:13Z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