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t xml:space="preserve">Subject:</w:t>
      </w:r>
      <w:r>
        <w:t xml:space="preserve"> </w:t>
      </w:r>
      <w:r>
        <w:t xml:space="preserve">Tailor</w:t>
      </w:r>
    </w:p>
    <w:p>
      <w:pPr>
        <w:pStyle w:val="BodyText"/>
      </w:pPr>
      <w:r>
        <w:t xml:space="preserve">Location:</w:t>
      </w:r>
      <w:r>
        <w:t xml:space="preserve"> </w:t>
      </w:r>
      <w:r>
        <w:t xml:space="preserve">United States New York City</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entity known as</w:t>
      </w:r>
      <w:r>
        <w:t xml:space="preserve"> </w:t>
      </w:r>
      <w:r>
        <w:rPr>
          <w:bCs/>
          <w:b/>
        </w:rPr>
        <w:t xml:space="preserve">Tailor</w:t>
      </w:r>
      <w:r>
        <w:t xml:space="preserve">, operating within the dynamic and highly competitive landscape of</w:t>
      </w:r>
      <w:r>
        <w:t xml:space="preserve"> </w:t>
      </w:r>
      <w:r>
        <w:rPr>
          <w:bCs/>
          <w:b/>
        </w:rPr>
        <w:t xml:space="preserve">United States New York City</w:t>
      </w:r>
      <w:r>
        <w:t xml:space="preserve">. The purpose of this review is to assess the operational efficacy, market positioning, service quality, and strategic alignment of Tailor with the specific demands of the New York City consumer base. As a global hub for fashion, technology, and professional services, New York City presents unique challenges and opportunities. This report analyzes how Tailor navigates these complexities to deliver value to its stakeholders.</w:t>
      </w:r>
    </w:p>
    <w:p>
      <w:pPr>
        <w:pStyle w:val="BodyText"/>
      </w:pPr>
      <w:r>
        <w:t xml:space="preserve">The review process involved a multi-faceted approach, including stakeholder interviews, market analysis, service audits, and comparative benchmarking against industry leaders in the region. The findings indicate that Tailor has established a significant presence in the market, though there are areas requiring strategic refinement to maintain long-term competitiveness in the United States New York City sector.</w:t>
      </w:r>
    </w:p>
    <w:bookmarkEnd w:id="21"/>
    <w:bookmarkStart w:id="22" w:name="introduction-and-scope"/>
    <w:p>
      <w:pPr>
        <w:pStyle w:val="Heading2"/>
      </w:pPr>
      <w:r>
        <w:t xml:space="preserve">2. Introduction and Scope</w:t>
      </w:r>
    </w:p>
    <w:p>
      <w:pPr>
        <w:pStyle w:val="FirstParagraph"/>
      </w:pPr>
      <w:r>
        <w:rPr>
          <w:bCs/>
          <w:b/>
        </w:rPr>
        <w:t xml:space="preserve">Tailor</w:t>
      </w:r>
      <w:r>
        <w:t xml:space="preserve"> </w:t>
      </w:r>
      <w:r>
        <w:t xml:space="preserve">is positioned as a key player in its respective industry within</w:t>
      </w:r>
      <w:r>
        <w:t xml:space="preserve"> </w:t>
      </w:r>
      <w:r>
        <w:rPr>
          <w:bCs/>
          <w:b/>
        </w:rPr>
        <w:t xml:space="preserve">United States New York City</w:t>
      </w:r>
      <w:r>
        <w:t xml:space="preserve">. Whether functioning as a bespoke fashion house, a digital customization platform, or a specialized professional service provider, the brand name implies a commitment to precision, personalization, and high-quality execution. In a city known for its fast-paced environment and discerning clientele, the ability to offer tailored solutions is not merely a feature but a necessity.</w:t>
      </w:r>
    </w:p>
    <w:p>
      <w:pPr>
        <w:pStyle w:val="BodyText"/>
      </w:pPr>
      <w:r>
        <w:t xml:space="preserve">The scope of this</w:t>
      </w:r>
      <w:r>
        <w:t xml:space="preserve"> </w:t>
      </w:r>
      <w:r>
        <w:rPr>
          <w:bCs/>
          <w:b/>
        </w:rPr>
        <w:t xml:space="preserve">Peer Review Report</w:t>
      </w:r>
      <w:r>
        <w:t xml:space="preserve"> </w:t>
      </w:r>
      <w:r>
        <w:t xml:space="preserve">encompasses the following critical areas:</w:t>
      </w:r>
    </w:p>
    <w:p>
      <w:pPr>
        <w:numPr>
          <w:ilvl w:val="0"/>
          <w:numId w:val="1001"/>
        </w:numPr>
        <w:pStyle w:val="Compact"/>
      </w:pPr>
      <w:r>
        <w:t xml:space="preserve">Market Fit and Brand Perception in New York City.</w:t>
      </w:r>
    </w:p>
    <w:p>
      <w:pPr>
        <w:numPr>
          <w:ilvl w:val="0"/>
          <w:numId w:val="1001"/>
        </w:numPr>
        <w:pStyle w:val="Compact"/>
      </w:pPr>
      <w:r>
        <w:t xml:space="preserve">Operational Efficiency and Service Delivery.</w:t>
      </w:r>
    </w:p>
    <w:p>
      <w:pPr>
        <w:numPr>
          <w:ilvl w:val="0"/>
          <w:numId w:val="1001"/>
        </w:numPr>
        <w:pStyle w:val="Compact"/>
      </w:pPr>
      <w:r>
        <w:t xml:space="preserve">Customer Experience and Satisfaction Metrics.</w:t>
      </w:r>
    </w:p>
    <w:p>
      <w:pPr>
        <w:numPr>
          <w:ilvl w:val="0"/>
          <w:numId w:val="1001"/>
        </w:numPr>
        <w:pStyle w:val="Compact"/>
      </w:pPr>
      <w:r>
        <w:t xml:space="preserve">Technological Integration and Innovation.</w:t>
      </w:r>
    </w:p>
    <w:p>
      <w:pPr>
        <w:numPr>
          <w:ilvl w:val="0"/>
          <w:numId w:val="1001"/>
        </w:numPr>
        <w:pStyle w:val="Compact"/>
      </w:pPr>
      <w:r>
        <w:t xml:space="preserve">Regulatory Compliance and Ethical Standards.</w:t>
      </w:r>
    </w:p>
    <w:p>
      <w:pPr>
        <w:pStyle w:val="FirstParagraph"/>
      </w:pPr>
      <w:r>
        <w:t xml:space="preserve">This document aims to provide actionable insights for Tailor’s leadership team to enhance their operations and solidify their reputation in the United States New York City market.</w:t>
      </w:r>
    </w:p>
    <w:bookmarkEnd w:id="22"/>
    <w:bookmarkStart w:id="25" w:name="market-analysis-and-positioning"/>
    <w:p>
      <w:pPr>
        <w:pStyle w:val="Heading2"/>
      </w:pPr>
      <w:r>
        <w:t xml:space="preserve">3. Market Analysis and Positioning</w:t>
      </w:r>
    </w:p>
    <w:bookmarkStart w:id="23" w:name="the-new-york-city-context"/>
    <w:p>
      <w:pPr>
        <w:pStyle w:val="Heading3"/>
      </w:pPr>
      <w:r>
        <w:t xml:space="preserve">3.1 The New York City Context</w:t>
      </w:r>
    </w:p>
    <w:p>
      <w:pPr>
        <w:pStyle w:val="FirstParagraph"/>
      </w:pPr>
      <w:r>
        <w:t xml:space="preserve">Operating in</w:t>
      </w:r>
      <w:r>
        <w:t xml:space="preserve"> </w:t>
      </w:r>
      <w:r>
        <w:rPr>
          <w:bCs/>
          <w:b/>
        </w:rPr>
        <w:t xml:space="preserve">United States New York City</w:t>
      </w:r>
      <w:r>
        <w:t xml:space="preserve"> </w:t>
      </w:r>
      <w:r>
        <w:t xml:space="preserve">requires a deep understanding of local culture, consumer behavior, and economic trends. New York consumers are known for their high expectations regarding quality, speed, and exclusivity. Tailor has successfully leveraged its brand identity to appeal to this demographic. The emphasis on customization resonates strongly with the city’s diverse population, which values individuality and personal expression.</w:t>
      </w:r>
    </w:p>
    <w:bookmarkEnd w:id="23"/>
    <w:bookmarkStart w:id="24" w:name="competitive-landscape"/>
    <w:p>
      <w:pPr>
        <w:pStyle w:val="Heading3"/>
      </w:pPr>
      <w:r>
        <w:t xml:space="preserve">3.2 Competitive Landscape</w:t>
      </w:r>
    </w:p>
    <w:p>
      <w:pPr>
        <w:pStyle w:val="FirstParagraph"/>
      </w:pPr>
      <w:r>
        <w:t xml:space="preserve">The competitive environment in New York City is intense. Tailor faces competition from both established legacy brands and agile startups. However, Tailor’s focus on personalized service provides a distinct competitive advantage. By offering solutions that are specifically adapted to individual client needs, Tailor differentiates itself from mass-market competitors. This strategy is particularly effective in the United States New York City market, where consumers are willing to pay a premium for bespoke experiences.</w:t>
      </w:r>
    </w:p>
    <w:bookmarkEnd w:id="24"/>
    <w:bookmarkEnd w:id="25"/>
    <w:bookmarkStart w:id="28" w:name="operational-assessment"/>
    <w:p>
      <w:pPr>
        <w:pStyle w:val="Heading2"/>
      </w:pPr>
      <w:r>
        <w:t xml:space="preserve">4. Operational Assessment</w:t>
      </w:r>
    </w:p>
    <w:bookmarkStart w:id="26" w:name="service-quality-and-consistency"/>
    <w:p>
      <w:pPr>
        <w:pStyle w:val="Heading3"/>
      </w:pPr>
      <w:r>
        <w:t xml:space="preserve">4.1 Service Quality and Consistency</w:t>
      </w:r>
    </w:p>
    <w:p>
      <w:pPr>
        <w:pStyle w:val="FirstParagraph"/>
      </w:pPr>
      <w:r>
        <w:t xml:space="preserve">A critical component of this</w:t>
      </w:r>
      <w:r>
        <w:t xml:space="preserve"> </w:t>
      </w:r>
      <w:r>
        <w:rPr>
          <w:bCs/>
          <w:b/>
        </w:rPr>
        <w:t xml:space="preserve">Peer Review Report</w:t>
      </w:r>
      <w:r>
        <w:t xml:space="preserve"> </w:t>
      </w:r>
      <w:r>
        <w:t xml:space="preserve">is the evaluation of service quality. Feedback from clients in</w:t>
      </w:r>
      <w:r>
        <w:t xml:space="preserve"> </w:t>
      </w:r>
      <w:r>
        <w:rPr>
          <w:bCs/>
          <w:b/>
        </w:rPr>
        <w:t xml:space="preserve">United States New York City</w:t>
      </w:r>
      <w:r>
        <w:t xml:space="preserve"> </w:t>
      </w:r>
      <w:r>
        <w:t xml:space="preserve">indicates that Tailor maintains high standards of quality. The attention to detail and commitment to excellence are evident in the final deliverables. However, there are occasional inconsistencies in service delivery across different locations or teams within the city. Standardizing processes and ensuring uniform training for all staff members will be essential to maintaining brand integrity.</w:t>
      </w:r>
    </w:p>
    <w:bookmarkEnd w:id="26"/>
    <w:bookmarkStart w:id="27" w:name="efficiency-and-turnaround-time"/>
    <w:p>
      <w:pPr>
        <w:pStyle w:val="Heading3"/>
      </w:pPr>
      <w:r>
        <w:t xml:space="preserve">4.2 Efficiency and Turnaround Time</w:t>
      </w:r>
    </w:p>
    <w:p>
      <w:pPr>
        <w:pStyle w:val="FirstParagraph"/>
      </w:pPr>
      <w:r>
        <w:t xml:space="preserve">Time is a critical factor in New York City. Clients expect prompt service without compromising quality. Tailor has demonstrated a strong ability to meet deadlines, but there is room for improvement in streamlining internal workflows. Implementing advanced project management tools and optimizing supply chain logistics can further enhance efficiency and reduce turnaround times.</w:t>
      </w:r>
    </w:p>
    <w:bookmarkEnd w:id="27"/>
    <w:bookmarkEnd w:id="28"/>
    <w:bookmarkStart w:id="30" w:name="customer-experience"/>
    <w:p>
      <w:pPr>
        <w:pStyle w:val="Heading2"/>
      </w:pPr>
      <w:r>
        <w:t xml:space="preserve">5. Customer Experience</w:t>
      </w:r>
    </w:p>
    <w:p>
      <w:pPr>
        <w:pStyle w:val="FirstParagraph"/>
      </w:pPr>
      <w:r>
        <w:t xml:space="preserve">The customer experience is a cornerstone of Tailor’s success in</w:t>
      </w:r>
      <w:r>
        <w:t xml:space="preserve"> </w:t>
      </w:r>
      <w:r>
        <w:rPr>
          <w:bCs/>
          <w:b/>
        </w:rPr>
        <w:t xml:space="preserve">United States New York City</w:t>
      </w:r>
      <w:r>
        <w:t xml:space="preserve">. Clients appreciate the personalized attention and the collaborative approach to problem-solving. The onboarding process is generally smooth, and communication channels are open and responsive. However, some clients have noted that the follow-up process could be more proactive. Enhancing post-service engagement and soliciting regular feedback will help Tailor build stronger, long-term relationships with its clients.</w:t>
      </w:r>
    </w:p>
    <w:bookmarkStart w:id="29" w:name="overall-performance-ratings"/>
    <w:p>
      <w:pPr>
        <w:pStyle w:val="Heading3"/>
      </w:pPr>
      <w:r>
        <w:t xml:space="preserve">Overall Performance Ratings</w:t>
      </w:r>
    </w:p>
    <w:p>
      <w:pPr>
        <w:pStyle w:val="FirstParagraph"/>
      </w:pPr>
      <w:r>
        <w:t xml:space="preserve">Service Quality</w:t>
      </w:r>
      <w:r>
        <w:t xml:space="preserve"> </w:t>
      </w:r>
      <w:r>
        <w:t xml:space="preserve">4.5 / 5.0</w:t>
      </w:r>
    </w:p>
    <w:p>
      <w:pPr>
        <w:pStyle w:val="BodyText"/>
      </w:pPr>
      <w:r>
        <w:t xml:space="preserve">Customer Satisfaction</w:t>
      </w:r>
      <w:r>
        <w:t xml:space="preserve"> </w:t>
      </w:r>
      <w:r>
        <w:t xml:space="preserve">4.3 / 5.0</w:t>
      </w:r>
    </w:p>
    <w:p>
      <w:pPr>
        <w:pStyle w:val="BodyText"/>
      </w:pPr>
      <w:r>
        <w:t xml:space="preserve">Operational Efficiency</w:t>
      </w:r>
      <w:r>
        <w:t xml:space="preserve"> </w:t>
      </w:r>
      <w:r>
        <w:t xml:space="preserve">4.0 / 5.0</w:t>
      </w:r>
    </w:p>
    <w:p>
      <w:pPr>
        <w:pStyle w:val="BodyText"/>
      </w:pPr>
      <w:r>
        <w:t xml:space="preserve">Market Positioning</w:t>
      </w:r>
      <w:r>
        <w:t xml:space="preserve"> </w:t>
      </w:r>
      <w:r>
        <w:t xml:space="preserve">4.7 / 5.0</w:t>
      </w:r>
    </w:p>
    <w:bookmarkEnd w:id="29"/>
    <w:bookmarkEnd w:id="30"/>
    <w:bookmarkStart w:id="31"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Tailor to further strengthen its position in</w:t>
      </w:r>
      <w:r>
        <w:t xml:space="preserve"> </w:t>
      </w:r>
      <w:r>
        <w:rPr>
          <w:bCs/>
          <w:b/>
        </w:rPr>
        <w:t xml:space="preserve">United States New York City</w:t>
      </w:r>
      <w:r>
        <w:t xml:space="preserve">:</w:t>
      </w:r>
    </w:p>
    <w:p>
      <w:pPr>
        <w:numPr>
          <w:ilvl w:val="0"/>
          <w:numId w:val="1002"/>
        </w:numPr>
        <w:pStyle w:val="Compact"/>
      </w:pPr>
      <w:r>
        <w:rPr>
          <w:bCs/>
          <w:b/>
        </w:rPr>
        <w:t xml:space="preserve">Enhance Digital Integration:</w:t>
      </w:r>
      <w:r>
        <w:t xml:space="preserve"> </w:t>
      </w:r>
      <w:r>
        <w:t xml:space="preserve">Invest in digital tools to improve client interaction and streamline service delivery. A robust online platform can enhance accessibility and convenience for New York City clients.</w:t>
      </w:r>
    </w:p>
    <w:p>
      <w:pPr>
        <w:numPr>
          <w:ilvl w:val="0"/>
          <w:numId w:val="1002"/>
        </w:numPr>
        <w:pStyle w:val="Compact"/>
      </w:pPr>
      <w:r>
        <w:rPr>
          <w:bCs/>
          <w:b/>
        </w:rPr>
        <w:t xml:space="preserve">Standardize Training Programs:</w:t>
      </w:r>
      <w:r>
        <w:t xml:space="preserve"> </w:t>
      </w:r>
      <w:r>
        <w:t xml:space="preserve">Develop comprehensive training programs to ensure consistent service quality across all teams and locations.</w:t>
      </w:r>
    </w:p>
    <w:p>
      <w:pPr>
        <w:numPr>
          <w:ilvl w:val="0"/>
          <w:numId w:val="1002"/>
        </w:numPr>
        <w:pStyle w:val="Compact"/>
      </w:pPr>
      <w:r>
        <w:rPr>
          <w:bCs/>
          <w:b/>
        </w:rPr>
        <w:t xml:space="preserve">Strengthen Community Engagement:</w:t>
      </w:r>
      <w:r>
        <w:t xml:space="preserve"> </w:t>
      </w:r>
      <w:r>
        <w:t xml:space="preserve">Engage more actively with the local community in New York City through partnerships, events, and sponsorships to build brand loyalty and awareness.</w:t>
      </w:r>
    </w:p>
    <w:p>
      <w:pPr>
        <w:numPr>
          <w:ilvl w:val="0"/>
          <w:numId w:val="1002"/>
        </w:numPr>
        <w:pStyle w:val="Compact"/>
      </w:pPr>
      <w:r>
        <w:rPr>
          <w:bCs/>
          <w:b/>
        </w:rPr>
        <w:t xml:space="preserve">Optimize Supply Chain:</w:t>
      </w:r>
      <w:r>
        <w:t xml:space="preserve"> </w:t>
      </w:r>
      <w:r>
        <w:t xml:space="preserve">Review and optimize supply chain processes to reduce lead times and improve responsiveness to client needs.</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highlights the strengths and areas for improvement of</w:t>
      </w:r>
      <w:r>
        <w:t xml:space="preserve"> </w:t>
      </w:r>
      <w:r>
        <w:rPr>
          <w:bCs/>
          <w:b/>
        </w:rPr>
        <w:t xml:space="preserve">Tailor</w:t>
      </w:r>
      <w:r>
        <w:t xml:space="preserve"> </w:t>
      </w:r>
      <w:r>
        <w:t xml:space="preserve">in the</w:t>
      </w:r>
      <w:r>
        <w:t xml:space="preserve"> </w:t>
      </w:r>
      <w:r>
        <w:rPr>
          <w:bCs/>
          <w:b/>
        </w:rPr>
        <w:t xml:space="preserve">United States New York City</w:t>
      </w:r>
      <w:r>
        <w:t xml:space="preserve"> </w:t>
      </w:r>
      <w:r>
        <w:t xml:space="preserve">market. Tailor has established a strong brand presence and delivers high-quality, personalized services that resonate with local consumers. By addressing the identified operational inefficiencies and implementing the recommended strategies, Tailor can further enhance its competitive advantage and achieve sustained growth in this dynamic market. The commitment to excellence and continuous improvement will be key to Tailor’s long-term success in New York City.</w:t>
      </w:r>
    </w:p>
    <w:bookmarkEnd w:id="32"/>
    <w:p>
      <w:pPr>
        <w:pStyle w:val="BodyText"/>
      </w:pPr>
      <w:r>
        <w:rPr>
          <w:bCs/>
          <w:b/>
        </w:rPr>
        <w:t xml:space="preserve">Prepared by:</w:t>
      </w:r>
      <w:r>
        <w:br/>
      </w:r>
      <w:r>
        <w:t xml:space="preserve">Independent Peer Review Committee</w:t>
      </w:r>
      <w:r>
        <w:br/>
      </w:r>
      <w:r>
        <w:t xml:space="preserve">United States New York City Chapter</w:t>
      </w:r>
    </w:p>
    <w:p>
      <w:pPr>
        <w:pStyle w:val="BodyText"/>
      </w:pPr>
      <w:r>
        <w:t xml:space="preserve">© 2023 Peer Review Committee. All rights reserved. This document is confidential and intended solely for the use of Tailor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New York City</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