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Tailor</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Tailor Services and Garment Construction Standards</w:t>
      </w:r>
    </w:p>
    <w:p>
      <w:pPr>
        <w:pStyle w:val="BodyText"/>
      </w:pPr>
      <w:r>
        <w:rPr>
          <w:bCs/>
          <w:b/>
        </w:rPr>
        <w:t xml:space="preserve">Location:</w:t>
      </w:r>
      <w:r>
        <w:t xml:space="preserve"> </w:t>
      </w:r>
      <w:r>
        <w:t xml:space="preserve">Venezuela Caracas</w:t>
      </w:r>
    </w:p>
    <w:p>
      <w:pPr>
        <w:pStyle w:val="BodyText"/>
      </w:pPr>
      <w:r>
        <w:rPr>
          <w:bCs/>
          <w:b/>
        </w:rPr>
        <w:t xml:space="preserve">Date:</w:t>
      </w:r>
      <w:r>
        <w:t xml:space="preserve"> </w:t>
      </w:r>
      <w:r>
        <w:t xml:space="preserve">October 24, 2023</w:t>
      </w:r>
    </w:p>
    <w:p>
      <w:pPr>
        <w:pStyle w:val="BodyText"/>
      </w:pPr>
      <w:r>
        <w:rPr>
          <w:bCs/>
          <w:b/>
        </w:rPr>
        <w:t xml:space="preserve">Reviewed By:</w:t>
      </w:r>
      <w:r>
        <w:t xml:space="preserve"> </w:t>
      </w:r>
      <w:r>
        <w:t xml:space="preserve">Senior Textile and Garment Quality Assurance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current state of craftsmanship, material sourcing, and service delivery provided by a local Tailor operating within the vibrant commercial district of Venezuela Caracas. The objective of this review is to assess whether the Tailor's output meets international standards of fit, durability, and aesthetic quality, while also considering the unique economic and cultural context of the region. The review process involved a comprehensive analysis of three bespoke garments, an inspection of the workshop environment, and a consultation regarding the Tailor's methodology. The findings indicate a high level of technical proficiency, though certain logistical challenges inherent to the local supply chain in Venezuela Caracas require strategic adaptation.</w:t>
      </w:r>
    </w:p>
    <w:bookmarkEnd w:id="21"/>
    <w:bookmarkStart w:id="22" w:name="introduction-and-scope"/>
    <w:p>
      <w:pPr>
        <w:pStyle w:val="Heading2"/>
      </w:pPr>
      <w:r>
        <w:t xml:space="preserve">2. Introduction and Scope</w:t>
      </w:r>
    </w:p>
    <w:p>
      <w:pPr>
        <w:pStyle w:val="FirstParagraph"/>
      </w:pPr>
      <w:r>
        <w:t xml:space="preserve">The role of the Tailor in Venezuela Caracas is historically significant, serving as a cornerstone for formal attire in a culture that places a high premium on appearance and professional presentation. This Peer Review Report focuses on a specific artisan whose clientele includes corporate professionals and socialites. The scope of this evaluation covers pattern drafting accuracy, stitching integrity, fabric selection, and the client consultation process. Given the economic volatility often experienced in Venezuela Caracas, the ability of the Tailor to maintain quality despite supply chain disruptions is a critical metric for this assessment.</w:t>
      </w:r>
    </w:p>
    <w:bookmarkEnd w:id="22"/>
    <w:bookmarkStart w:id="23" w:name="methodology"/>
    <w:p>
      <w:pPr>
        <w:pStyle w:val="Heading2"/>
      </w:pPr>
      <w:r>
        <w:t xml:space="preserve">3. Methodology</w:t>
      </w:r>
    </w:p>
    <w:p>
      <w:pPr>
        <w:pStyle w:val="FirstParagraph"/>
      </w:pPr>
      <w:r>
        <w:t xml:space="preserve">The review team employed a multi-faceted approach to ensure an unbiased evaluation. First, we conducted a physical inspection of three completed garments: a wool suit, a formal dress shirt, and a tailored blazer. Each item was measured against standard sizing charts and inspected for symmetry and finish. Second, we observed the Tailor during the fitting process to evaluate communication skills and attention to detail. Finally, we reviewed the sourcing documentation to understand the origin of the textiles used. This rigorous methodology ensures that the conclusions drawn in this Peer Review Report are based on empirical evidence rather than anecdotal observation.</w:t>
      </w:r>
    </w:p>
    <w:bookmarkEnd w:id="23"/>
    <w:bookmarkStart w:id="24" w:name="technical-assessment-of-craftsmanship"/>
    <w:p>
      <w:pPr>
        <w:pStyle w:val="Heading2"/>
      </w:pPr>
      <w:r>
        <w:t xml:space="preserve">4. Technical Assessment of Craftsmanship</w:t>
      </w:r>
    </w:p>
    <w:p>
      <w:pPr>
        <w:pStyle w:val="FirstParagraph"/>
      </w:pPr>
      <w:r>
        <w:rPr>
          <w:bCs/>
          <w:b/>
        </w:rPr>
        <w:t xml:space="preserve">4.1 Pattern Drafting and Fit:</w:t>
      </w:r>
      <w:r>
        <w:t xml:space="preserve"> </w:t>
      </w:r>
      <w:r>
        <w:t xml:space="preserve">The Tailor demonstrated exceptional skill in pattern drafting. The garments exhibited a superior fit that accommodated the specific body types common in the demographic of Venezuela Caracas. The shoulder alignment on the suit jacket was precise, and the drape of the fabric indicated a deep understanding of structural engineering in clothing. The Peer Review Report notes that the balance of the jacket was particularly commendable, avoiding the common pitfalls of pulling or gaping.</w:t>
      </w:r>
    </w:p>
    <w:p>
      <w:pPr>
        <w:pStyle w:val="BodyText"/>
      </w:pPr>
      <w:r>
        <w:rPr>
          <w:bCs/>
          <w:b/>
        </w:rPr>
        <w:t xml:space="preserve">4.2 Stitching and Construction:</w:t>
      </w:r>
      <w:r>
        <w:t xml:space="preserve"> </w:t>
      </w:r>
      <w:r>
        <w:t xml:space="preserve">Upon close inspection, the stitching density was consistent, averaging between 10 to 12 stitches per inch, which is indicative of high-quality hand-finishing. The internal construction, including canvas interfacing and padding, was robust. The Tailor utilized traditional techniques that ensure longevity, a crucial factor for clients in Venezuela Caracas who may not be able to replace garments frequently due to economic constraints. The Peer Review Report highlights the clean finish of the buttonholes and the secure attachment of linings as areas of particular excellence.</w:t>
      </w:r>
    </w:p>
    <w:bookmarkEnd w:id="24"/>
    <w:bookmarkStart w:id="25" w:name="material-sourcing-and-quality"/>
    <w:p>
      <w:pPr>
        <w:pStyle w:val="Heading2"/>
      </w:pPr>
      <w:r>
        <w:t xml:space="preserve">5. Material Sourcing and Quality</w:t>
      </w:r>
    </w:p>
    <w:p>
      <w:pPr>
        <w:pStyle w:val="FirstParagraph"/>
      </w:pPr>
      <w:r>
        <w:t xml:space="preserve">One of the most challenging aspects of operating as a Tailor in Venezuela Caracas is the accessibility of premium fabrics. This Peer Review Report acknowledges the Tailor's proactive approach to sourcing. While some materials were imported, the Tailor also demonstrated an impressive ability to work with locally available textiles, elevating them through superior construction. The wool used in the suit was of a high micron count, ensuring softness and durability. The Peer Review Report recommends that the Tailor continue to diversify suppliers to mitigate risks associated with import restrictions, ensuring a steady flow of high-quality materials for future commissions.</w:t>
      </w:r>
    </w:p>
    <w:bookmarkEnd w:id="25"/>
    <w:bookmarkStart w:id="26" w:name="client-service-and-communication"/>
    <w:p>
      <w:pPr>
        <w:pStyle w:val="Heading2"/>
      </w:pPr>
      <w:r>
        <w:t xml:space="preserve">6. Client Service and Communication</w:t>
      </w:r>
    </w:p>
    <w:p>
      <w:pPr>
        <w:pStyle w:val="FirstParagraph"/>
      </w:pPr>
      <w:r>
        <w:t xml:space="preserve">The consultation process is vital for bespoke tailoring. The Tailor exhibited strong interpersonal skills, listening carefully to the client's requirements and offering professional advice on style and fabric choices. In the context of Venezuela Caracas, where personal relationships often drive business, the Tailor's ability to build trust was evident. The Peer Review Report notes that the fitting sessions were conducted with patience and precision, with adjustments made promptly and effectively. This level of service distinguishes the Tailor from mass-market alternatives and justifies the premium pricing structure.</w:t>
      </w:r>
    </w:p>
    <w:bookmarkEnd w:id="26"/>
    <w:bookmarkStart w:id="27" w:name="challenges-and-recommendations"/>
    <w:p>
      <w:pPr>
        <w:pStyle w:val="Heading2"/>
      </w:pPr>
      <w:r>
        <w:t xml:space="preserve">7. Challenges and Recommendations</w:t>
      </w:r>
    </w:p>
    <w:p>
      <w:pPr>
        <w:pStyle w:val="FirstParagraph"/>
      </w:pPr>
      <w:r>
        <w:t xml:space="preserve">Despite the high quality of work, this Peer Review Report identifies areas for improvement. The primary challenge remains the inconsistency in the supply chain within Venezuela Caracas. To address this, the Tailor should consider establishing a small inventory of essential fabrics to avoid delays. Additionally, while the craftsmanship is excellent, the Peer Review Report suggests investing in modern pressing equipment to enhance the final finish of the garments. Finally, implementing a digital portfolio could help the Tailor reach a broader audience, both within Venezuela Caracas and internationally, showcasing the unique quality of their work.</w:t>
      </w:r>
    </w:p>
    <w:bookmarkEnd w:id="27"/>
    <w:bookmarkStart w:id="28" w:name="conclusion"/>
    <w:p>
      <w:pPr>
        <w:pStyle w:val="Heading2"/>
      </w:pPr>
      <w:r>
        <w:t xml:space="preserve">8. Conclusion</w:t>
      </w:r>
    </w:p>
    <w:p>
      <w:pPr>
        <w:pStyle w:val="FirstParagraph"/>
      </w:pPr>
      <w:r>
        <w:t xml:space="preserve">In conclusion, this Peer Review Report affirms that the Tailor under evaluation maintains a high standard of excellence in garment construction and client service. The ability to deliver bespoke clothing of international quality within the challenging environment of Venezuela Caracas is a testament to the Tailor's skill, dedication, and adaptability. The garments reviewed were not only aesthetically pleasing but also structurally sound, ensuring long-term value for the client. The Peer Review Report recommends that this Tailor be recognized as a leading artisan in the region, and that their practices be considered a benchmark for others in the industry. Continued focus on supply chain resilience and technological integration will further solidify their position as a premier provider of tailored services in Venezuela Caracas.</w:t>
      </w:r>
    </w:p>
    <w:bookmarkEnd w:id="28"/>
    <w:p>
      <w:pPr>
        <w:pStyle w:val="BodyText"/>
      </w:pPr>
      <w:r>
        <w:rPr>
          <w:bCs/>
          <w:b/>
        </w:rPr>
        <w:t xml:space="preserve">Prepared by:</w:t>
      </w:r>
    </w:p>
    <w:p>
      <w:pPr>
        <w:pStyle w:val="BodyText"/>
      </w:pPr>
      <w:r>
        <w:t xml:space="preserve">Dr. Elena Rodriguez</w:t>
      </w:r>
    </w:p>
    <w:p>
      <w:pPr>
        <w:pStyle w:val="BodyText"/>
      </w:pPr>
      <w:r>
        <w:t xml:space="preserve">Lead Reviewer, Textile Quality Assurance Board</w:t>
      </w:r>
    </w:p>
    <w:p>
      <w:pPr>
        <w:pStyle w:val="BodyText"/>
      </w:pPr>
      <w:r>
        <w:t xml:space="preserve">Venezuela Caracas Chapter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Tailor Services in Venezuela Caracas</dc:title>
  <dc:creator/>
  <dc:language>en</dc:language>
  <cp:keywords/>
  <dcterms:created xsi:type="dcterms:W3CDTF">2026-10-10T08:35:23Z</dcterms:created>
  <dcterms:modified xsi:type="dcterms:W3CDTF">2026-10-10T08:35:23Z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