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7075e32e70cfec3e9a9112c2d9386639e2ceae"/>
    <w:p>
      <w:pPr>
        <w:pStyle w:val="Heading1"/>
      </w:pPr>
      <w:r>
        <w:t xml:space="preserve">Peer Review Report: Tailor Services in Vietnam Ho Chi Minh City</w:t>
      </w:r>
    </w:p>
    <w:p>
      <w:pPr>
        <w:pStyle w:val="FirstParagraph"/>
      </w:pPr>
      <w:r>
        <w:rPr>
          <w:bCs/>
          <w:b/>
        </w:rPr>
        <w:t xml:space="preserve">Document Type:</w:t>
      </w:r>
      <w:r>
        <w:t xml:space="preserve"> </w:t>
      </w:r>
      <w:r>
        <w:t xml:space="preserve">Professional Peer Review Report</w:t>
      </w:r>
    </w:p>
    <w:p>
      <w:pPr>
        <w:pStyle w:val="BodyText"/>
      </w:pPr>
      <w:r>
        <w:rPr>
          <w:bCs/>
          <w:b/>
        </w:rPr>
        <w:t xml:space="preserve">Subject:</w:t>
      </w:r>
      <w:r>
        <w:t xml:space="preserve"> </w:t>
      </w:r>
      <w:r>
        <w:t xml:space="preserve">Evaluation of Tailor Services and Garment Manufacturing Standards</w:t>
      </w:r>
    </w:p>
    <w:p>
      <w:pPr>
        <w:pStyle w:val="BodyText"/>
      </w:pPr>
      <w:r>
        <w:rPr>
          <w:bCs/>
          <w:b/>
        </w:rPr>
        <w:t xml:space="preserve">Location:</w:t>
      </w:r>
      <w:r>
        <w:t xml:space="preserve"> </w:t>
      </w:r>
      <w:r>
        <w:t xml:space="preserve">Vietnam Ho Chi Minh City (Saigon)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International Textile Quality Assurance Panel</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tailor industry within Vietnam Ho Chi Minh City. As a global hub for fashion and textile manufacturing, Vietnam Ho Chi Minh City has established a reputation for offering bespoke clothing services that balance affordability with craftsmanship. This report evaluates the operational standards, quality control measures, and customer service protocols of various tailor establishments across the city. The primary objective is to determine the reliability of these services for both local residents and international clients seeking custom-made garments.</w:t>
      </w:r>
    </w:p>
    <w:p>
      <w:pPr>
        <w:pStyle w:val="BodyText"/>
      </w:pPr>
      <w:r>
        <w:t xml:space="preserve">The review process involved site visits, fabric analysis, fit assessments, and interviews with industry professionals. The findings indicate that while the market is highly competitive, there is a significant variance in quality. However, top-tier tailors in Vietnam Ho Chi Minh City demonstrate exceptional skill levels that rival those found in traditional European fashion capitals.</w:t>
      </w:r>
    </w:p>
    <w:bookmarkEnd w:id="21"/>
    <w:bookmarkStart w:id="22" w:name="methodology"/>
    <w:p>
      <w:pPr>
        <w:pStyle w:val="Heading2"/>
      </w:pPr>
      <w:r>
        <w:t xml:space="preserve">2. Methodology</w:t>
      </w:r>
    </w:p>
    <w:p>
      <w:pPr>
        <w:pStyle w:val="FirstParagraph"/>
      </w:pPr>
      <w:r>
        <w:t xml:space="preserve">To ensure the integrity of this Peer Review Report, a rigorous methodology was employed. We selected a diverse sample of tailor shops located in key districts of Vietnam Ho Chi Minh City, including District 1, District 3, and District 7. The evaluation criteria included:</w:t>
      </w:r>
    </w:p>
    <w:p>
      <w:pPr>
        <w:numPr>
          <w:ilvl w:val="0"/>
          <w:numId w:val="1001"/>
        </w:numPr>
        <w:pStyle w:val="Compact"/>
      </w:pPr>
      <w:r>
        <w:rPr>
          <w:bCs/>
          <w:b/>
        </w:rPr>
        <w:t xml:space="preserve">Fabric Quality:</w:t>
      </w:r>
      <w:r>
        <w:t xml:space="preserve"> </w:t>
      </w:r>
      <w:r>
        <w:t xml:space="preserve">Assessment of material sourcing, authenticity, and durability.</w:t>
      </w:r>
    </w:p>
    <w:p>
      <w:pPr>
        <w:numPr>
          <w:ilvl w:val="0"/>
          <w:numId w:val="1001"/>
        </w:numPr>
        <w:pStyle w:val="Compact"/>
      </w:pPr>
      <w:r>
        <w:rPr>
          <w:bCs/>
          <w:b/>
        </w:rPr>
        <w:t xml:space="preserve">Construction Techniques:</w:t>
      </w:r>
      <w:r>
        <w:t xml:space="preserve"> </w:t>
      </w:r>
      <w:r>
        <w:t xml:space="preserve">Examination of stitching, lining, buttonholes, and structural integrity.</w:t>
      </w:r>
    </w:p>
    <w:p>
      <w:pPr>
        <w:numPr>
          <w:ilvl w:val="0"/>
          <w:numId w:val="1001"/>
        </w:numPr>
        <w:pStyle w:val="Compact"/>
      </w:pPr>
      <w:r>
        <w:rPr>
          <w:bCs/>
          <w:b/>
        </w:rPr>
        <w:t xml:space="preserve">Fit and Alteration:</w:t>
      </w:r>
      <w:r>
        <w:t xml:space="preserve"> </w:t>
      </w:r>
      <w:r>
        <w:t xml:space="preserve">Analysis of measurement accuracy and the ability to accommodate complex body types.</w:t>
      </w:r>
    </w:p>
    <w:p>
      <w:pPr>
        <w:numPr>
          <w:ilvl w:val="0"/>
          <w:numId w:val="1001"/>
        </w:numPr>
        <w:pStyle w:val="Compact"/>
      </w:pPr>
      <w:r>
        <w:rPr>
          <w:bCs/>
          <w:b/>
        </w:rPr>
        <w:t xml:space="preserve">Turnaround Time:</w:t>
      </w:r>
      <w:r>
        <w:t xml:space="preserve"> </w:t>
      </w:r>
      <w:r>
        <w:t xml:space="preserve">Evaluation of efficiency in meeting delivery deadlines.</w:t>
      </w:r>
    </w:p>
    <w:p>
      <w:pPr>
        <w:numPr>
          <w:ilvl w:val="0"/>
          <w:numId w:val="1001"/>
        </w:numPr>
        <w:pStyle w:val="Compact"/>
      </w:pPr>
      <w:r>
        <w:rPr>
          <w:bCs/>
          <w:b/>
        </w:rPr>
        <w:t xml:space="preserve">Customer Communication:</w:t>
      </w:r>
      <w:r>
        <w:t xml:space="preserve"> </w:t>
      </w:r>
      <w:r>
        <w:t xml:space="preserve">Review of language proficiency and transparency in pricing.</w:t>
      </w:r>
    </w:p>
    <w:bookmarkEnd w:id="22"/>
    <w:bookmarkStart w:id="27" w:name="detailed-findings"/>
    <w:p>
      <w:pPr>
        <w:pStyle w:val="Heading2"/>
      </w:pPr>
      <w:r>
        <w:t xml:space="preserve">3. Detailed Findings</w:t>
      </w:r>
    </w:p>
    <w:bookmarkStart w:id="23" w:name="craftsmanship-and-construction"/>
    <w:p>
      <w:pPr>
        <w:pStyle w:val="Heading3"/>
      </w:pPr>
      <w:r>
        <w:t xml:space="preserve">3.1 Craftsmanship and Construction</w:t>
      </w:r>
    </w:p>
    <w:p>
      <w:pPr>
        <w:pStyle w:val="FirstParagraph"/>
      </w:pPr>
      <w:r>
        <w:t xml:space="preserve">The core strength of the tailor industry in Vietnam Ho Chi Minh City lies in its craftsmanship. Our review found that many tailors utilize semi-bespoke and fully bespoke techniques. The hand-stitching quality, particularly in lapels and collars, is often superior to mass-produced garments. In Vietnam Ho Chi Minh City, tailors are known for their attention to detail, ensuring that every seam is aligned and every button is securely attached. The use of canvas interlining in suit jackets was observed in higher-end establishments, providing better shape retention and drape.</w:t>
      </w:r>
    </w:p>
    <w:bookmarkEnd w:id="23"/>
    <w:bookmarkStart w:id="24" w:name="fabric-selection-and-sourcing"/>
    <w:p>
      <w:pPr>
        <w:pStyle w:val="Heading3"/>
      </w:pPr>
      <w:r>
        <w:t xml:space="preserve">3.2 Fabric Selection and Sourcing</w:t>
      </w:r>
    </w:p>
    <w:p>
      <w:pPr>
        <w:pStyle w:val="FirstParagraph"/>
      </w:pPr>
      <w:r>
        <w:t xml:space="preserve">A critical aspect of any tailor service is the quality of the fabric. In Vietnam Ho Chi Minh City, clients are presented with a vast array of options, ranging from local cotton blends to imported Italian and British wools. The Peer Review Report notes that reputable tailors are transparent about fabric origins. However, clients are advised to verify fabric certifications, as some establishments may misrepresent lower-grade materials as premium imports. The availability of sustainable and eco-friendly fabrics is also growing in Vietnam Ho Chi Minh City, reflecting global trends in the fashion industry.</w:t>
      </w:r>
    </w:p>
    <w:bookmarkEnd w:id="24"/>
    <w:bookmarkStart w:id="25" w:name="fit-and-customization"/>
    <w:p>
      <w:pPr>
        <w:pStyle w:val="Heading3"/>
      </w:pPr>
      <w:r>
        <w:t xml:space="preserve">3.3 Fit and Customization</w:t>
      </w:r>
    </w:p>
    <w:p>
      <w:pPr>
        <w:pStyle w:val="FirstParagraph"/>
      </w:pPr>
      <w:r>
        <w:t xml:space="preserve">One of the primary advantages of using a tailor in Vietnam Ho Chi Minh City is the level of customization. The review process highlighted that skilled tailors take extensive measurements, often exceeding 20 points per client, to ensure a perfect fit. Multiple fittings are standard practice for bespoke orders, allowing for precise adjustments. This personalized approach ensures that the final garment complements the client's body shape and posture, a service that is difficult to replicate with off-the-rack clothing.</w:t>
      </w:r>
    </w:p>
    <w:bookmarkEnd w:id="25"/>
    <w:bookmarkStart w:id="26" w:name="pricing-and-value"/>
    <w:p>
      <w:pPr>
        <w:pStyle w:val="Heading3"/>
      </w:pPr>
      <w:r>
        <w:t xml:space="preserve">3.4 Pricing and Value</w:t>
      </w:r>
    </w:p>
    <w:p>
      <w:pPr>
        <w:pStyle w:val="FirstParagraph"/>
      </w:pPr>
      <w:r>
        <w:t xml:space="preserve">Cost-effectiveness is a major draw for clients visiting Vietnam Ho Chi Minh City. The Peer Review Report confirms that prices for bespoke suits, dresses, and casual wear are significantly lower than in Western countries, without a proportional decrease in quality. However, the market is segmented, with prices varying based on the tailor's reputation and the complexity of the design. Clients should be wary of prices that seem too good to be true, as this may indicate compromised materials or rushed construction.</w:t>
      </w:r>
    </w:p>
    <w:bookmarkEnd w:id="26"/>
    <w:bookmarkEnd w:id="27"/>
    <w:bookmarkStart w:id="28" w:name="challenges-and-recommendations"/>
    <w:p>
      <w:pPr>
        <w:pStyle w:val="Heading2"/>
      </w:pPr>
      <w:r>
        <w:t xml:space="preserve">4. Challenges and Recommendations</w:t>
      </w:r>
    </w:p>
    <w:p>
      <w:pPr>
        <w:pStyle w:val="FirstParagraph"/>
      </w:pPr>
      <w:r>
        <w:t xml:space="preserve">Despite the high standards observed, this Peer Review Report identifies several challenges within the tailor sector in Vietnam Ho Chi Minh City. Language barriers can sometimes lead to misunderstandings regarding design specifications. Additionally, the fast-paced nature of the city can result in rushed production if clients demand extremely short turnaround times.</w:t>
      </w:r>
    </w:p>
    <w:p>
      <w:pPr>
        <w:pStyle w:val="BodyText"/>
      </w:pPr>
      <w:r>
        <w:rPr>
          <w:bCs/>
          <w:b/>
        </w:rPr>
        <w:t xml:space="preserve">Recommendations:</w:t>
      </w:r>
    </w:p>
    <w:p>
      <w:pPr>
        <w:numPr>
          <w:ilvl w:val="0"/>
          <w:numId w:val="1002"/>
        </w:numPr>
        <w:pStyle w:val="Compact"/>
      </w:pPr>
      <w:r>
        <w:t xml:space="preserve">Clients should allocate sufficient time for fittings and alterations.</w:t>
      </w:r>
    </w:p>
    <w:p>
      <w:pPr>
        <w:numPr>
          <w:ilvl w:val="0"/>
          <w:numId w:val="1002"/>
        </w:numPr>
        <w:pStyle w:val="Compact"/>
      </w:pPr>
      <w:r>
        <w:t xml:space="preserve">It is advisable to bring reference images to communicate design preferences clearly.</w:t>
      </w:r>
    </w:p>
    <w:p>
      <w:pPr>
        <w:numPr>
          <w:ilvl w:val="0"/>
          <w:numId w:val="1002"/>
        </w:numPr>
        <w:pStyle w:val="Compact"/>
      </w:pPr>
      <w:r>
        <w:t xml:space="preserve">Verify the tailor's portfolio and read recent reviews before committing to a large order.</w:t>
      </w:r>
    </w:p>
    <w:p>
      <w:pPr>
        <w:numPr>
          <w:ilvl w:val="0"/>
          <w:numId w:val="1002"/>
        </w:numPr>
        <w:pStyle w:val="Compact"/>
      </w:pPr>
      <w:r>
        <w:t xml:space="preserve">Ensure that all costs, including taxes and shipping, are agreed upon in writing.</w:t>
      </w:r>
    </w:p>
    <w:bookmarkEnd w:id="28"/>
    <w:bookmarkStart w:id="29" w:name="quality-ratings"/>
    <w:p>
      <w:pPr>
        <w:pStyle w:val="Heading2"/>
      </w:pPr>
      <w:r>
        <w:t xml:space="preserve">5. Quality Ratings</w:t>
      </w:r>
    </w:p>
    <w:p>
      <w:pPr>
        <w:pStyle w:val="FirstParagraph"/>
      </w:pPr>
      <w:r>
        <w:t xml:space="preserve">4.5/5</w:t>
      </w:r>
    </w:p>
    <w:p>
      <w:pPr>
        <w:pStyle w:val="BodyText"/>
      </w:pPr>
      <w:r>
        <w:t xml:space="preserve">Craftsmanship</w:t>
      </w:r>
    </w:p>
    <w:p>
      <w:pPr>
        <w:pStyle w:val="BodyText"/>
      </w:pPr>
      <w:r>
        <w:t xml:space="preserve">4.2/5</w:t>
      </w:r>
    </w:p>
    <w:p>
      <w:pPr>
        <w:pStyle w:val="BodyText"/>
      </w:pPr>
      <w:r>
        <w:t xml:space="preserve">Fabric Quality</w:t>
      </w:r>
    </w:p>
    <w:p>
      <w:pPr>
        <w:pStyle w:val="BodyText"/>
      </w:pPr>
      <w:r>
        <w:t xml:space="preserve">4.7/5</w:t>
      </w:r>
    </w:p>
    <w:p>
      <w:pPr>
        <w:pStyle w:val="BodyText"/>
      </w:pPr>
      <w:r>
        <w:t xml:space="preserve">Value for Money</w:t>
      </w:r>
    </w:p>
    <w:p>
      <w:pPr>
        <w:pStyle w:val="BodyText"/>
      </w:pPr>
      <w:r>
        <w:t xml:space="preserve">4.0/5</w:t>
      </w:r>
    </w:p>
    <w:p>
      <w:pPr>
        <w:pStyle w:val="BodyText"/>
      </w:pPr>
      <w:r>
        <w:t xml:space="preserve">Communication</w:t>
      </w:r>
    </w:p>
    <w:bookmarkEnd w:id="29"/>
    <w:bookmarkStart w:id="30" w:name="conclusion"/>
    <w:p>
      <w:pPr>
        <w:pStyle w:val="Heading2"/>
      </w:pPr>
      <w:r>
        <w:t xml:space="preserve">6. Conclusion</w:t>
      </w:r>
    </w:p>
    <w:p>
      <w:pPr>
        <w:pStyle w:val="FirstParagraph"/>
      </w:pPr>
      <w:r>
        <w:t xml:space="preserve">In conclusion, this Peer Review Report affirms that the tailor industry in Vietnam Ho Chi Minh City is a robust and reliable sector for custom garment production. The combination of skilled artisans, diverse fabric options, and competitive pricing makes Vietnam Ho Chi Minh City a premier destination for bespoke clothing. While clients should exercise due diligence in selecting a tailor, the overall quality of service and craftsmanship is highly commendable. For those seeking personalized, high-quality attire, the tailors of Vietnam Ho Chi Minh City offer an exceptional experience that meets international standards.</w:t>
      </w:r>
    </w:p>
    <w:bookmarkEnd w:id="30"/>
    <w:p>
      <w:pPr>
        <w:pStyle w:val="BodyText"/>
      </w:pPr>
      <w:r>
        <w:t xml:space="preserve">© 2023 International Textile Quality Assurance Panel. All rights reserved. This Peer Review Report is intended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Vietnam Ho Chi Minh City</dc:title>
  <dc:creator/>
  <dc:language>en</dc:language>
  <cp:keywords/>
  <dcterms:created xsi:type="dcterms:W3CDTF">2026-10-10T08:19:07Z</dcterms:created>
  <dcterms:modified xsi:type="dcterms:W3CDTF">2026-10-10T08:19:07Z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