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Primary Education in Argentina Córdoba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of a Teacher Primary within the educational framework of Argentina Córdoba. The purpose of this review is to provide constructive feedback, identify areas of strength, and suggest improvements to enhance teaching practices and student learning outcomes. This report aligns with the educational standards and guidelines established by the Ministry of Education of the Province of Córdoba.</w:t>
      </w:r>
    </w:p>
    <w:bookmarkEnd w:id="21"/>
    <w:bookmarkStart w:id="22" w:name="general-information"/>
    <w:p>
      <w:pPr>
        <w:pStyle w:val="Heading2"/>
      </w:pPr>
      <w:r>
        <w:t xml:space="preserve">2. General Information</w:t>
      </w:r>
    </w:p>
    <w:p>
      <w:pPr>
        <w:pStyle w:val="FirstParagraph"/>
      </w:pPr>
      <w:r>
        <w:rPr>
          <w:bCs/>
          <w:b/>
        </w:rPr>
        <w:t xml:space="preserve">Teacher Name:</w:t>
      </w:r>
      <w:r>
        <w:t xml:space="preserve"> </w:t>
      </w:r>
      <w:r>
        <w:t xml:space="preserve">[Insert Name]</w:t>
      </w:r>
    </w:p>
    <w:p>
      <w:pPr>
        <w:pStyle w:val="BodyText"/>
      </w:pPr>
      <w:r>
        <w:rPr>
          <w:bCs/>
          <w:b/>
        </w:rPr>
        <w:t xml:space="preserve">School:</w:t>
      </w:r>
      <w:r>
        <w:t xml:space="preserve"> </w:t>
      </w:r>
      <w:r>
        <w:t xml:space="preserve">[Insert School Name]</w:t>
      </w:r>
    </w:p>
    <w:p>
      <w:pPr>
        <w:pStyle w:val="BodyText"/>
      </w:pPr>
      <w:r>
        <w:rPr>
          <w:bCs/>
          <w:b/>
        </w:rPr>
        <w:t xml:space="preserve">Grade Level:</w:t>
      </w:r>
      <w:r>
        <w:t xml:space="preserve"> </w:t>
      </w:r>
      <w:r>
        <w:t xml:space="preserve">[Insert Grade Level]</w:t>
      </w:r>
    </w:p>
    <w:p>
      <w:pPr>
        <w:pStyle w:val="BodyText"/>
      </w:pPr>
      <w:r>
        <w:rPr>
          <w:bCs/>
          <w:b/>
        </w:rPr>
        <w:t xml:space="preserve">Reviewer Name:</w:t>
      </w:r>
      <w:r>
        <w:t xml:space="preserve"> </w:t>
      </w:r>
      <w:r>
        <w:t xml:space="preserve">[Insert Reviewer Name]</w:t>
      </w:r>
    </w:p>
    <w:p>
      <w:pPr>
        <w:pStyle w:val="BodyText"/>
      </w:pPr>
      <w:r>
        <w:rPr>
          <w:bCs/>
          <w:b/>
        </w:rPr>
        <w:t xml:space="preserve">Review Date:</w:t>
      </w:r>
      <w:r>
        <w:t xml:space="preserve"> </w:t>
      </w:r>
      <w:r>
        <w:t xml:space="preserve">[Insert Date]</w:t>
      </w:r>
    </w:p>
    <w:bookmarkEnd w:id="22"/>
    <w:bookmarkStart w:id="26" w:name="teaching-practices"/>
    <w:p>
      <w:pPr>
        <w:pStyle w:val="Heading2"/>
      </w:pPr>
      <w:r>
        <w:t xml:space="preserve">3. Teaching Practices</w:t>
      </w:r>
    </w:p>
    <w:bookmarkStart w:id="23" w:name="lesson-planning"/>
    <w:p>
      <w:pPr>
        <w:pStyle w:val="Heading3"/>
      </w:pPr>
      <w:r>
        <w:t xml:space="preserve">3.1 Lesson Planning</w:t>
      </w:r>
    </w:p>
    <w:p>
      <w:pPr>
        <w:pStyle w:val="FirstParagraph"/>
      </w:pPr>
      <w:r>
        <w:t xml:space="preserve">The Teacher Primary demonstrates a strong ability to plan lessons that are aligned with the curriculum standards of Argentina Córdoba. Lessons are well-structured, with clear objectives that cater to the diverse needs of students. The integration of local cultural elements and community values into the curriculum is commendable, fostering a sense of identity and belonging among students.</w:t>
      </w:r>
    </w:p>
    <w:bookmarkEnd w:id="23"/>
    <w:bookmarkStart w:id="24" w:name="classroom-management"/>
    <w:p>
      <w:pPr>
        <w:pStyle w:val="Heading3"/>
      </w:pPr>
      <w:r>
        <w:t xml:space="preserve">3.2 Classroom Management</w:t>
      </w:r>
    </w:p>
    <w:p>
      <w:pPr>
        <w:pStyle w:val="FirstParagraph"/>
      </w:pPr>
      <w:r>
        <w:t xml:space="preserve">Classroom management is effective, with the teacher maintaining a positive and respectful learning environment. Students are engaged and motivated, and the teacher employs strategies to manage behavior constructively. The use of group work and collaborative activities is particularly effective in promoting social skills and teamwork.</w:t>
      </w:r>
    </w:p>
    <w:bookmarkEnd w:id="24"/>
    <w:bookmarkStart w:id="25" w:name="instructional-strategies"/>
    <w:p>
      <w:pPr>
        <w:pStyle w:val="Heading3"/>
      </w:pPr>
      <w:r>
        <w:t xml:space="preserve">3.3 Instructional Strategies</w:t>
      </w:r>
    </w:p>
    <w:p>
      <w:pPr>
        <w:pStyle w:val="FirstParagraph"/>
      </w:pPr>
      <w:r>
        <w:t xml:space="preserve">The Teacher Primary utilizes a variety of instructional strategies to cater to different learning styles. The incorporation of technology, such as interactive whiteboards and educational apps, enhances student engagement and understanding. The teacher also encourages critical thinking and problem-solving through open-ended questions and real-world applications.</w:t>
      </w:r>
    </w:p>
    <w:bookmarkEnd w:id="25"/>
    <w:bookmarkEnd w:id="26"/>
    <w:bookmarkStart w:id="29" w:name="student-engagement-and-learning-outcomes"/>
    <w:p>
      <w:pPr>
        <w:pStyle w:val="Heading2"/>
      </w:pPr>
      <w:r>
        <w:t xml:space="preserve">4. Student Engagement and Learning Outcomes</w:t>
      </w:r>
    </w:p>
    <w:bookmarkStart w:id="27" w:name="student-engagement"/>
    <w:p>
      <w:pPr>
        <w:pStyle w:val="Heading3"/>
      </w:pPr>
      <w:r>
        <w:t xml:space="preserve">4.1 Student Engagement</w:t>
      </w:r>
    </w:p>
    <w:p>
      <w:pPr>
        <w:pStyle w:val="FirstParagraph"/>
      </w:pPr>
      <w:r>
        <w:t xml:space="preserve">Students are actively engaged in the learning process, with high levels of participation and enthusiasm. The teacher creates a supportive environment where students feel comfortable expressing their ideas and asking questions. The use of hands-on activities and project-based learning further enhances student engagement.</w:t>
      </w:r>
    </w:p>
    <w:bookmarkEnd w:id="27"/>
    <w:bookmarkStart w:id="28" w:name="learning-outcomes"/>
    <w:p>
      <w:pPr>
        <w:pStyle w:val="Heading3"/>
      </w:pPr>
      <w:r>
        <w:t xml:space="preserve">4.2 Learning Outcomes</w:t>
      </w:r>
    </w:p>
    <w:p>
      <w:pPr>
        <w:pStyle w:val="FirstParagraph"/>
      </w:pPr>
      <w:r>
        <w:t xml:space="preserve">Assessment data indicates that students are meeting or exceeding learning expectations. The teacher regularly assesses student progress through formative and summative assessments, providing timely feedback to guide learning. The focus on literacy and numeracy skills is evident, with students demonstrating proficiency in these areas.</w:t>
      </w:r>
    </w:p>
    <w:bookmarkEnd w:id="28"/>
    <w:bookmarkEnd w:id="29"/>
    <w:bookmarkStart w:id="32" w:name="X2164111b339e050a2aead4fa38c65172824ef63"/>
    <w:p>
      <w:pPr>
        <w:pStyle w:val="Heading2"/>
      </w:pPr>
      <w:r>
        <w:t xml:space="preserve">5. Professional Development and Collaboration</w:t>
      </w:r>
    </w:p>
    <w:bookmarkStart w:id="30" w:name="professional-development"/>
    <w:p>
      <w:pPr>
        <w:pStyle w:val="Heading3"/>
      </w:pPr>
      <w:r>
        <w:t xml:space="preserve">5.1 Professional Development</w:t>
      </w:r>
    </w:p>
    <w:p>
      <w:pPr>
        <w:pStyle w:val="FirstParagraph"/>
      </w:pPr>
      <w:r>
        <w:t xml:space="preserve">The Teacher Primary is committed to continuous professional development, actively participating in workshops and training sessions offered by the Ministry of Education of Córdoba. The teacher stays updated on the latest educational research and best practices, integrating new knowledge into their teaching.</w:t>
      </w:r>
    </w:p>
    <w:bookmarkEnd w:id="30"/>
    <w:bookmarkStart w:id="31" w:name="collaboration"/>
    <w:p>
      <w:pPr>
        <w:pStyle w:val="Heading3"/>
      </w:pPr>
      <w:r>
        <w:t xml:space="preserve">5.2 Collaboration</w:t>
      </w:r>
    </w:p>
    <w:p>
      <w:pPr>
        <w:pStyle w:val="FirstParagraph"/>
      </w:pPr>
      <w:r>
        <w:t xml:space="preserve">Collaboration with colleagues is a strength, with the teacher actively participating in team meetings and sharing resources and ideas. The teacher also engages with parents and the community, fostering strong partnerships that support student learning and well-being.</w:t>
      </w:r>
    </w:p>
    <w:bookmarkEnd w:id="31"/>
    <w:bookmarkEnd w:id="32"/>
    <w:bookmarkStart w:id="33" w:name="areas-for-improvement"/>
    <w:p>
      <w:pPr>
        <w:pStyle w:val="Heading2"/>
      </w:pPr>
      <w:r>
        <w:t xml:space="preserve">6. Areas for Improvement</w:t>
      </w:r>
    </w:p>
    <w:p>
      <w:pPr>
        <w:pStyle w:val="FirstParagraph"/>
      </w:pPr>
      <w:r>
        <w:t xml:space="preserve">While the Teacher Primary demonstrates many strengths, there are areas for improvement. One suggestion is to further differentiate instruction to better meet the needs of students with diverse learning abilities. Additionally, incorporating more opportunities for student-led learning and inquiry-based projects could enhance critical thinking and creativity.</w:t>
      </w:r>
    </w:p>
    <w:bookmarkEnd w:id="33"/>
    <w:bookmarkStart w:id="34" w:name="conclusion"/>
    <w:p>
      <w:pPr>
        <w:pStyle w:val="Heading2"/>
      </w:pPr>
      <w:r>
        <w:t xml:space="preserve">7. Conclusion</w:t>
      </w:r>
    </w:p>
    <w:p>
      <w:pPr>
        <w:pStyle w:val="FirstParagraph"/>
      </w:pPr>
      <w:r>
        <w:t xml:space="preserve">In conclusion, this Peer Review Report highlights the dedication and effectiveness of the Teacher Primary in the context of Argentina Córdoba. The teacher's commitment to student success, professional growth, and community engagement is evident. By addressing the suggested areas for improvement, the teacher can continue to enhance their practice and contribute positively to the educational landscape of Córdoba.</w:t>
      </w:r>
    </w:p>
    <w:bookmarkEnd w:id="34"/>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Argentina Córdoba</dc:title>
  <dc:creator/>
  <dc:language>en</dc:language>
  <cp:keywords/>
  <dcterms:created xsi:type="dcterms:W3CDTF">2026-10-10T07:36:48Z</dcterms:created>
  <dcterms:modified xsi:type="dcterms:W3CDTF">2026-10-10T07:36:48Z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