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Teacher Primary</w:t>
      </w:r>
    </w:p>
    <w:p>
      <w:pPr>
        <w:pStyle w:val="BodyText"/>
      </w:pPr>
      <w:r>
        <w:rPr>
          <w:bCs/>
          <w:b/>
        </w:rPr>
        <w:t xml:space="preserve">Location:</w:t>
      </w:r>
      <w:r>
        <w:t xml:space="preserve"> </w:t>
      </w:r>
      <w:r>
        <w:t xml:space="preserve">Brazil Brasília</w:t>
      </w:r>
    </w:p>
    <w:p>
      <w:pPr>
        <w:pStyle w:val="BodyText"/>
      </w:pPr>
      <w:r>
        <w:rPr>
          <w:bCs/>
          <w:b/>
        </w:rPr>
        <w:t xml:space="preserve">Date of Observation:</w:t>
      </w:r>
      <w:r>
        <w:t xml:space="preserve"> </w:t>
      </w:r>
      <w:r>
        <w:t xml:space="preserve">October 24, 2023</w:t>
      </w:r>
    </w:p>
    <w:p>
      <w:pPr>
        <w:pStyle w:val="BodyText"/>
      </w:pPr>
      <w:r>
        <w:rPr>
          <w:bCs/>
          <w:b/>
        </w:rPr>
        <w:t xml:space="preserve">Reviewer:</w:t>
      </w:r>
      <w:r>
        <w:t xml:space="preserve"> </w:t>
      </w:r>
      <w:r>
        <w:t xml:space="preserve">Senior Educational Specialist</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classroom management of a Teacher Primary operating within the educational framework of Brazil Brasília. The primary objective of this review is to provide constructive feedback that aligns with the national curriculum standards (Base Nacional Comum Curricular - BNCC) while addressing the specific cultural and administrative nuances of the Federal District.</w:t>
      </w:r>
    </w:p>
    <w:p>
      <w:pPr>
        <w:pStyle w:val="BodyText"/>
      </w:pPr>
      <w:r>
        <w:t xml:space="preserve">The observation took place in a public primary school setting in Brasília, focusing on a Grade 3 class. The review aims to assess how effectively the Teacher Primary integrates literacy, numeracy, and socio-emotional learning within a diverse student body typical of the capital region.</w:t>
      </w:r>
    </w:p>
    <w:bookmarkEnd w:id="21"/>
    <w:bookmarkStart w:id="22" w:name="classroom-environment-and-management"/>
    <w:p>
      <w:pPr>
        <w:pStyle w:val="Heading2"/>
      </w:pPr>
      <w:r>
        <w:t xml:space="preserve">2. Classroom Environment and Management</w:t>
      </w:r>
    </w:p>
    <w:p>
      <w:pPr>
        <w:pStyle w:val="FirstParagraph"/>
      </w:pPr>
      <w:r>
        <w:t xml:space="preserve">The classroom environment in Brazil Brasília was observed to be highly organized and conducive to learning. The Teacher Primary demonstrated a strong command of the physical space, ensuring that learning materials were accessible and that the layout facilitated both individual work and collaborative group activities. The walls were adorned with student work, which not only decorated the space but also served as a visual reinforcement of the curriculum topics currently being studied.</w:t>
      </w:r>
    </w:p>
    <w:p>
      <w:pPr>
        <w:pStyle w:val="BodyText"/>
      </w:pPr>
      <w:r>
        <w:t xml:space="preserve">Classroom management was handled with a balance of firmness and empathy. The Teacher Primary established clear routines at the beginning of the lesson, which helped minimize disruptions. Given the dynamic nature of primary education in Brasília, where students may come from varied socioeconomic backgrounds, the teacher’s ability to maintain a respectful and inclusive atmosphere was particularly noteworthy. The use of positive reinforcement was consistent, encouraging students to participate actively without fear of judgment.</w:t>
      </w:r>
    </w:p>
    <w:bookmarkEnd w:id="22"/>
    <w:bookmarkStart w:id="23" w:name="X7127a6bd18ba14c707b4d7a86be541fbbf6c1ad"/>
    <w:p>
      <w:pPr>
        <w:pStyle w:val="Heading2"/>
      </w:pPr>
      <w:r>
        <w:t xml:space="preserve">3. Instructional Strategies and Curriculum Alignment</w:t>
      </w:r>
    </w:p>
    <w:p>
      <w:pPr>
        <w:pStyle w:val="FirstParagraph"/>
      </w:pPr>
      <w:r>
        <w:t xml:space="preserve">A critical aspect of this Peer Review Report is the evaluation of instructional strategies. The Teacher Primary exhibited a deep understanding of the BNCC guidelines. The lesson observed focused on Portuguese language arts, specifically narrative structure. The teacher utilized a multi-sensory approach, incorporating storytelling, visual aids, and interactive discussions. This method is highly effective for primary students in Brazil, as it caters to different learning styles and keeps engagement levels high.</w:t>
      </w:r>
    </w:p>
    <w:p>
      <w:pPr>
        <w:pStyle w:val="BodyText"/>
      </w:pPr>
      <w:r>
        <w:t xml:space="preserve">Furthermore, the Teacher Primary successfully differentiated instruction to accommodate students with varying proficiency levels. For students who required additional support, the teacher provided scaffolded prompts and one-on-one guidance. For advanced learners, extension activities were offered to challenge their critical thinking skills. This adaptability is essential in the Brasília context, where class sizes can be large and student needs are diverse.</w:t>
      </w:r>
    </w:p>
    <w:bookmarkEnd w:id="23"/>
    <w:bookmarkStart w:id="24" w:name="student-engagement-and-interaction"/>
    <w:p>
      <w:pPr>
        <w:pStyle w:val="Heading2"/>
      </w:pPr>
      <w:r>
        <w:t xml:space="preserve">4. Student Engagement and Interaction</w:t>
      </w:r>
    </w:p>
    <w:p>
      <w:pPr>
        <w:pStyle w:val="FirstParagraph"/>
      </w:pPr>
      <w:r>
        <w:t xml:space="preserve">Student engagement was a standout feature of the observed lesson. The Teacher Primary fostered an environment where students felt comfortable expressing their ideas. The teacher frequently asked open-ended questions that encouraged students to think critically and articulate their thoughts in Portuguese. This practice not only enhances language skills but also promotes cognitive development.</w:t>
      </w:r>
    </w:p>
    <w:p>
      <w:pPr>
        <w:pStyle w:val="BodyText"/>
      </w:pPr>
      <w:r>
        <w:t xml:space="preserve">Peer interaction was also encouraged. The Teacher Primary organized group activities that required students to collaborate and solve problems together. This approach aligns with the collaborative spirit often emphasized in Brazilian educational philosophy. The teacher monitored these interactions closely, stepping in only when necessary to guide discussions or resolve conflicts, thereby promoting student autonomy.</w:t>
      </w:r>
    </w:p>
    <w:bookmarkEnd w:id="24"/>
    <w:bookmarkStart w:id="25" w:name="assessment-and-feedback"/>
    <w:p>
      <w:pPr>
        <w:pStyle w:val="Heading2"/>
      </w:pPr>
      <w:r>
        <w:t xml:space="preserve">5. Assessment and Feedback</w:t>
      </w:r>
    </w:p>
    <w:p>
      <w:pPr>
        <w:pStyle w:val="FirstParagraph"/>
      </w:pPr>
      <w:r>
        <w:t xml:space="preserve">The Teacher Primary employed formative assessment techniques throughout the lesson to gauge student understanding. Quick checks for understanding, such as thumbs-up/thumbs-down signals and verbal responses, allowed the teacher to adjust the pace of the lesson in real-time. This responsiveness is crucial for ensuring that all students are keeping up with the material.</w:t>
      </w:r>
    </w:p>
    <w:p>
      <w:pPr>
        <w:pStyle w:val="BodyText"/>
      </w:pPr>
      <w:r>
        <w:t xml:space="preserve">Feedback provided to students was specific, timely, and constructive. The teacher praised effort and improvement rather than just correct answers, which helps build a growth mindset among primary students. This approach is particularly important in Brazil Brasília, where fostering resilience and a love for learning is a key educational goal.</w:t>
      </w:r>
    </w:p>
    <w:bookmarkEnd w:id="25"/>
    <w:bookmarkStart w:id="26" w:name="areas-for-improvement"/>
    <w:p>
      <w:pPr>
        <w:pStyle w:val="Heading2"/>
      </w:pPr>
      <w:r>
        <w:t xml:space="preserve">6. Areas for Improvement</w:t>
      </w:r>
    </w:p>
    <w:p>
      <w:pPr>
        <w:pStyle w:val="FirstParagraph"/>
      </w:pPr>
      <w:r>
        <w:t xml:space="preserve">While the overall performance of the Teacher Primary was commendable, there are areas where further development could enhance effectiveness. One suggestion is to incorporate more technology into the lesson plans. Given the digital initiatives currently being rolled out in schools across Brasília, integrating educational apps or interactive whiteboard activities could further engage students and prepare them for a digital future.</w:t>
      </w:r>
    </w:p>
    <w:p>
      <w:pPr>
        <w:pStyle w:val="BodyText"/>
      </w:pPr>
      <w:r>
        <w:t xml:space="preserve">Additionally, while classroom management was strong, there were moments when transitions between activities could have been smoother. Implementing more structured transition routines, such as using timers or specific signals, could help maintain momentum and reduce downtime.</w:t>
      </w:r>
    </w:p>
    <w:bookmarkEnd w:id="26"/>
    <w:bookmarkStart w:id="27" w:name="conclusion"/>
    <w:p>
      <w:pPr>
        <w:pStyle w:val="Heading2"/>
      </w:pPr>
      <w:r>
        <w:t xml:space="preserve">7. Conclusion</w:t>
      </w:r>
    </w:p>
    <w:p>
      <w:pPr>
        <w:pStyle w:val="FirstParagraph"/>
      </w:pPr>
      <w:r>
        <w:t xml:space="preserve">In conclusion, this Peer Review Report highlights the dedication and competence of the Teacher Primary in Brazil Brasília. The teacher demonstrates a strong commitment to student success, adheres to national curriculum standards, and creates a supportive learning environment. With minor adjustments in technology integration and transition management, the teacher is well-positioned to continue making a significant impact on the educational journey of primary students in the Federal District.</w:t>
      </w:r>
    </w:p>
    <w:bookmarkEnd w:id="27"/>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Brazil Brasília</dc:title>
  <dc:creator/>
  <dc:language>en</dc:language>
  <cp:keywords/>
  <dcterms:created xsi:type="dcterms:W3CDTF">2026-10-10T04:55:26Z</dcterms:created>
  <dcterms:modified xsi:type="dcterms:W3CDTF">2026-10-10T04:55:26Z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