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Teacher Primary</w:t>
      </w:r>
      <w:r>
        <w:t xml:space="preserve"> </w:t>
      </w:r>
      <w:r>
        <w:t xml:space="preserve">Evaluation Document</w:t>
      </w:r>
    </w:p>
    <w:p>
      <w:pPr>
        <w:pStyle w:val="BodyText"/>
      </w:pPr>
      <w:r>
        <w:rPr>
          <w:bCs/>
          <w:b/>
        </w:rPr>
        <w:t xml:space="preserve">Location:</w:t>
      </w:r>
      <w:r>
        <w:t xml:space="preserve"> </w:t>
      </w:r>
      <w:r>
        <w:t xml:space="preserve">Toronto, Canada</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of a Teacher Primary within the educational framework of Toronto, Canada. The purpose of this review is to provide constructive feedback, identify areas of strength, and suggest opportunities for professional growth. The review aligns with the Ontario Professional Standards for the Teaching Profession and reflects the expectations set by the Toronto District School Board (TDSB).</w:t>
      </w:r>
    </w:p>
    <w:p>
      <w:pPr>
        <w:pStyle w:val="BodyText"/>
      </w:pPr>
      <w:r>
        <w:t xml:space="preserve">The evaluation focuses on key aspects of teaching practice, including classroom management, instructional strategies, student engagement, assessment practices, and collaboration with colleagues and parents. The review aims to support the continuous improvement of the Teacher Primary and enhance the quality of education provided to students in Toronto.</w:t>
      </w:r>
    </w:p>
    <w:bookmarkEnd w:id="21"/>
    <w:bookmarkStart w:id="22" w:name="classroom-management"/>
    <w:p>
      <w:pPr>
        <w:pStyle w:val="Heading2"/>
      </w:pPr>
      <w:r>
        <w:t xml:space="preserve">Classroom Management</w:t>
      </w:r>
    </w:p>
    <w:p>
      <w:pPr>
        <w:pStyle w:val="FirstParagraph"/>
      </w:pPr>
      <w:r>
        <w:t xml:space="preserve">The Teacher Primary demonstrates a strong ability to create a positive and inclusive learning environment. The classroom is well-organized, with clear routines and expectations that are consistently communicated to students. The teacher effectively manages transitions between activities, ensuring minimal disruption and maximizing instructional time.</w:t>
      </w:r>
    </w:p>
    <w:p>
      <w:pPr>
        <w:pStyle w:val="BodyText"/>
      </w:pPr>
      <w:r>
        <w:t xml:space="preserve">Behavioral expectations are clearly outlined, and the teacher uses positive reinforcement strategies to encourage appropriate behavior. Students feel safe and respected, which fosters a sense of belonging and encourages active participation. The teacher also addresses behavioral issues promptly and fairly, using restorative practices that align with the values of the Toronto school community.</w:t>
      </w:r>
    </w:p>
    <w:p>
      <w:pPr>
        <w:pStyle w:val="BodyText"/>
      </w:pPr>
      <w:r>
        <w:t xml:space="preserve">One area for improvement is the use of differentiated strategies to manage diverse learning needs within the classroom. While the teacher is attentive to individual students, incorporating more structured supports for students with additional needs could further enhance classroom management.</w:t>
      </w:r>
    </w:p>
    <w:bookmarkEnd w:id="22"/>
    <w:bookmarkStart w:id="23" w:name="instructional-strategies"/>
    <w:p>
      <w:pPr>
        <w:pStyle w:val="Heading2"/>
      </w:pPr>
      <w:r>
        <w:t xml:space="preserve">Instructional Strategies</w:t>
      </w:r>
    </w:p>
    <w:p>
      <w:pPr>
        <w:pStyle w:val="FirstParagraph"/>
      </w:pPr>
      <w:r>
        <w:t xml:space="preserve">The Teacher Primary employs a variety of instructional strategies that cater to different learning styles and abilities. Lessons are well-planned and aligned with the Ontario Curriculum, ensuring that students are meeting grade-level expectations. The teacher integrates technology effectively, using digital tools to enhance student engagement and support learning outcomes.</w:t>
      </w:r>
    </w:p>
    <w:p>
      <w:pPr>
        <w:pStyle w:val="BodyText"/>
      </w:pPr>
      <w:r>
        <w:t xml:space="preserve">Instruction is student-centered, with opportunities for hands-on learning, group work, and independent practice. The teacher encourages critical thinking and problem-solving by posing open-ended questions and facilitating discussions. Students are actively involved in their learning, and the teacher provides timely feedback to guide their progress.</w:t>
      </w:r>
    </w:p>
    <w:p>
      <w:pPr>
        <w:pStyle w:val="BodyText"/>
      </w:pPr>
      <w:r>
        <w:t xml:space="preserve">To further strengthen instructional practices, the teacher could explore more interdisciplinary approaches that connect learning across subjects. This would help students see the relevance of their learning and develop a deeper understanding of concepts.</w:t>
      </w:r>
    </w:p>
    <w:bookmarkEnd w:id="23"/>
    <w:bookmarkStart w:id="24" w:name="student-engagement"/>
    <w:p>
      <w:pPr>
        <w:pStyle w:val="Heading2"/>
      </w:pPr>
      <w:r>
        <w:t xml:space="preserve">Student Engagement</w:t>
      </w:r>
    </w:p>
    <w:p>
      <w:pPr>
        <w:pStyle w:val="FirstParagraph"/>
      </w:pPr>
      <w:r>
        <w:t xml:space="preserve">Student engagement is a notable strength of the Teacher Primary. The teacher creates a dynamic and interactive classroom environment where students are motivated to participate. Lessons are designed to be relevant and meaningful, connecting to students' interests and real-world experiences.</w:t>
      </w:r>
    </w:p>
    <w:p>
      <w:pPr>
        <w:pStyle w:val="BodyText"/>
      </w:pPr>
      <w:r>
        <w:t xml:space="preserve">The teacher builds strong relationships with students, showing genuine care and interest in their well-being. This rapport fosters a positive classroom culture where students feel comfortable taking risks and expressing their ideas. The teacher also encourages collaboration among students, promoting teamwork and social skills.</w:t>
      </w:r>
    </w:p>
    <w:p>
      <w:pPr>
        <w:pStyle w:val="BodyText"/>
      </w:pPr>
      <w:r>
        <w:t xml:space="preserve">One suggestion for improvement is to provide more opportunities for student choice and autonomy in learning activities. Allowing students to have a say in their learning can further enhance engagement and ownership of their education.</w:t>
      </w:r>
    </w:p>
    <w:bookmarkEnd w:id="24"/>
    <w:bookmarkStart w:id="25" w:name="assessment-practices"/>
    <w:p>
      <w:pPr>
        <w:pStyle w:val="Heading2"/>
      </w:pPr>
      <w:r>
        <w:t xml:space="preserve">Assessment Practices</w:t>
      </w:r>
    </w:p>
    <w:p>
      <w:pPr>
        <w:pStyle w:val="FirstParagraph"/>
      </w:pPr>
      <w:r>
        <w:t xml:space="preserve">The Teacher Primary uses a balanced approach to assessment, incorporating formative and summative methods to evaluate student learning. Assessments are aligned with curriculum expectations and provide valuable insights into student progress. The teacher uses assessment data to inform instruction and adjust teaching strategies as needed.</w:t>
      </w:r>
    </w:p>
    <w:p>
      <w:pPr>
        <w:pStyle w:val="BodyText"/>
      </w:pPr>
      <w:r>
        <w:t xml:space="preserve">Feedback is constructive and specific, helping students understand their strengths and areas for improvement. The teacher also involves students in the assessment process by encouraging self-assessment and goal-setting. This promotes metacognition and helps students take responsibility for their learning.</w:t>
      </w:r>
    </w:p>
    <w:p>
      <w:pPr>
        <w:pStyle w:val="BodyText"/>
      </w:pPr>
      <w:r>
        <w:t xml:space="preserve">To enhance assessment practices, the teacher could explore more authentic assessment methods that reflect real-world tasks and challenges. This would provide a more comprehensive picture of student learning and prepare students for future academic and career success.</w:t>
      </w:r>
    </w:p>
    <w:bookmarkEnd w:id="25"/>
    <w:bookmarkStart w:id="26" w:name="collaboration-and-professionalism"/>
    <w:p>
      <w:pPr>
        <w:pStyle w:val="Heading2"/>
      </w:pPr>
      <w:r>
        <w:t xml:space="preserve">Collaboration and Professionalism</w:t>
      </w:r>
    </w:p>
    <w:p>
      <w:pPr>
        <w:pStyle w:val="FirstParagraph"/>
      </w:pPr>
      <w:r>
        <w:t xml:space="preserve">The Teacher Primary is an active and valued member of the school community. The teacher collaborates effectively with colleagues, sharing resources and best practices to support student learning. The teacher also participates in professional development opportunities, demonstrating a commitment to continuous improvement.</w:t>
      </w:r>
    </w:p>
    <w:p>
      <w:pPr>
        <w:pStyle w:val="BodyText"/>
      </w:pPr>
      <w:r>
        <w:t xml:space="preserve">Communication with parents is open and respectful, with regular updates on student progress and classroom activities. The teacher is approachable and responsive to parent concerns, fostering strong home-school partnerships. This collaboration is essential for supporting the holistic development of students in Toronto.</w:t>
      </w:r>
    </w:p>
    <w:p>
      <w:pPr>
        <w:pStyle w:val="BodyText"/>
      </w:pPr>
      <w:r>
        <w:t xml:space="preserve">One area for growth is to take on more leadership roles within the school, such as mentoring new teachers or leading professional learning communities. This would further contribute to the professional growth of the school community.</w:t>
      </w:r>
    </w:p>
    <w:bookmarkEnd w:id="26"/>
    <w:bookmarkStart w:id="27" w:name="conclusion"/>
    <w:p>
      <w:pPr>
        <w:pStyle w:val="Heading2"/>
      </w:pPr>
      <w:r>
        <w:t xml:space="preserve">Conclusion</w:t>
      </w:r>
    </w:p>
    <w:p>
      <w:pPr>
        <w:pStyle w:val="FirstParagraph"/>
      </w:pPr>
      <w:r>
        <w:t xml:space="preserve">In conclusion, the Teacher Primary demonstrates a high level of professionalism and dedication to student learning. The teacher's strengths in classroom management, instructional strategies, student engagement, assessment practices, and collaboration are evident and contribute to a positive learning environment. The suggestions for improvement provided in this Peer Review Report are intended to support the teacher's ongoing professional development and enhance the quality of education provided to students in Toronto, Canada.</w:t>
      </w:r>
    </w:p>
    <w:p>
      <w:pPr>
        <w:pStyle w:val="BodyText"/>
      </w:pPr>
      <w:r>
        <w:t xml:space="preserve">This review reflects the commitment of the Toronto educational community to excellence in teaching and learning. By continuously reflecting on and improving their practice, the Teacher Primary can further contribute to the success of all students.</w:t>
      </w:r>
    </w:p>
    <w:bookmarkEnd w:id="27"/>
    <w:p>
      <w:pPr>
        <w:pStyle w:val="BodyText"/>
      </w:pPr>
      <w:r>
        <w:rPr>
          <w:bCs/>
          <w:b/>
        </w:rPr>
        <w:t xml:space="preserve">Reviewer Name:</w:t>
      </w:r>
      <w:r>
        <w:t xml:space="preserve"> </w:t>
      </w:r>
      <w:r>
        <w:t xml:space="preserve">[Insert Name]</w:t>
      </w:r>
    </w:p>
    <w:p>
      <w:pPr>
        <w:pStyle w:val="BodyText"/>
      </w:pPr>
      <w:r>
        <w:rPr>
          <w:bCs/>
          <w:b/>
        </w:rPr>
        <w:t xml:space="preserve">Position:</w:t>
      </w:r>
      <w:r>
        <w:t xml:space="preserve"> </w:t>
      </w:r>
      <w:r>
        <w:t xml:space="preserve">[Insert Position]</w:t>
      </w:r>
    </w:p>
    <w:p>
      <w:pPr>
        <w:pStyle w:val="BodyText"/>
      </w:pPr>
      <w:r>
        <w:rPr>
          <w:bCs/>
          <w:b/>
        </w:rPr>
        <w:t xml:space="preserve">School:</w:t>
      </w:r>
      <w:r>
        <w:t xml:space="preserve"> </w:t>
      </w:r>
      <w:r>
        <w:t xml:space="preserve">[Insert School Name]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Toronto, Canada</dc:title>
  <dc:creator/>
  <dc:language>en</dc:language>
  <cp:keywords/>
  <dcterms:created xsi:type="dcterms:W3CDTF">2026-10-10T05:51:20Z</dcterms:created>
  <dcterms:modified xsi:type="dcterms:W3CDTF">2026-10-10T05:51:20Z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