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Amsterdam,</w:t>
      </w:r>
      <w:r>
        <w:t xml:space="preserve"> </w:t>
      </w:r>
      <w:r>
        <w:t xml:space="preserve">Netherlands</w:t>
      </w:r>
    </w:p>
    <w:bookmarkStart w:id="27" w:name="peer-review-report-teacher-primary"/>
    <w:p>
      <w:pPr>
        <w:pStyle w:val="Heading1"/>
      </w:pPr>
      <w:r>
        <w:t xml:space="preserve">Peer Review Report: Teacher Primary</w:t>
      </w:r>
    </w:p>
    <w:p>
      <w:pPr>
        <w:pStyle w:val="FirstParagraph"/>
      </w:pPr>
      <w:r>
        <w:rPr>
          <w:bCs/>
          <w:b/>
        </w:rPr>
        <w:t xml:space="preserve">Location:</w:t>
      </w:r>
      <w:r>
        <w:t xml:space="preserve"> </w:t>
      </w:r>
      <w:r>
        <w:t xml:space="preserve">Amsterdam, Netherlands</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Annual Professional Development Cycle</w:t>
      </w:r>
    </w:p>
    <w:p>
      <w:pPr>
        <w:pStyle w:val="BodyText"/>
      </w:pPr>
      <w:r>
        <w:rPr>
          <w:bCs/>
          <w:b/>
        </w:rPr>
        <w:t xml:space="preserve">Subject:</w:t>
      </w:r>
      <w:r>
        <w:t xml:space="preserve"> </w:t>
      </w:r>
      <w:r>
        <w:t xml:space="preserve">Primary Education (Basisonderwijs)</w:t>
      </w:r>
    </w:p>
    <w:p>
      <w:pPr>
        <w:pStyle w:val="BodyText"/>
      </w:pPr>
      <w:r>
        <w:rPr>
          <w:bCs/>
          <w:b/>
        </w:rPr>
        <w:t xml:space="preserve">Grade Level:</w:t>
      </w:r>
      <w:r>
        <w:t xml:space="preserve"> </w:t>
      </w:r>
      <w:r>
        <w:t xml:space="preserve">Group 5 (Year 4)</w:t>
      </w:r>
    </w:p>
    <w:bookmarkStart w:id="20" w:name="introduction-and-context"/>
    <w:p>
      <w:pPr>
        <w:pStyle w:val="Heading2"/>
      </w:pPr>
      <w:r>
        <w:t xml:space="preserve">1. Introduction and Context</w:t>
      </w:r>
    </w:p>
    <w:p>
      <w:pPr>
        <w:pStyle w:val="FirstParagraph"/>
      </w:pPr>
      <w:r>
        <w:t xml:space="preserve">This Peer Review Report has been compiled following a structured observation and collaborative analysis of the teaching practices of a Teacher Primary within a primary school in Amsterdam, Netherlands. The review process aligns with the Dutch professional standards for primary education and the specific pedagogical goals of the Amsterdam school district. The objective of this review is to provide constructive feedback, identify areas of excellence, and outline actionable steps for professional growth.</w:t>
      </w:r>
    </w:p>
    <w:p>
      <w:pPr>
        <w:pStyle w:val="BodyText"/>
      </w:pPr>
      <w:r>
        <w:t xml:space="preserve">The review focuses on the teacher's ability to facilitate inclusive learning, manage a diverse classroom typical of Amsterdam's multicultural environment, and implement the core curriculum effectively. The assessment is based on classroom observations, student work analysis, and a reflective dialogue between the peer reviewer and the teacher.</w:t>
      </w:r>
    </w:p>
    <w:bookmarkEnd w:id="20"/>
    <w:bookmarkStart w:id="21" w:name="classroom-environment-and-management"/>
    <w:p>
      <w:pPr>
        <w:pStyle w:val="Heading2"/>
      </w:pPr>
      <w:r>
        <w:t xml:space="preserve">2. Classroom Environment and Management</w:t>
      </w:r>
    </w:p>
    <w:p>
      <w:pPr>
        <w:pStyle w:val="FirstParagraph"/>
      </w:pPr>
      <w:r>
        <w:t xml:space="preserve">The classroom environment reflects a high level of organization and pedagogical intentionality. The physical space is arranged to support both collaborative group work and individual focus, which is essential for a Teacher Primary managing a mixed-ability group. The walls display student work that celebrates diversity, a crucial aspect of teaching in Amsterdam. Visual aids are used effectively to support language development, particularly for students who are still acquiring Dutch as a second language.</w:t>
      </w:r>
    </w:p>
    <w:p>
      <w:pPr>
        <w:pStyle w:val="BodyText"/>
      </w:pPr>
      <w:r>
        <w:t xml:space="preserve">Classroom management is characterized by clear routines and consistent expectations. The teacher employs positive reinforcement strategies that foster a respectful and safe atmosphere. Transitions between activities are smooth, minimizing downtime and maximizing instructional time. The teacher demonstrates a strong ability to maintain student engagement while addressing behavioral issues discreetly and constructively, ensuring that the learning flow is not disrupted.</w:t>
      </w:r>
    </w:p>
    <w:bookmarkEnd w:id="21"/>
    <w:bookmarkStart w:id="22" w:name="Xfbf83d46a836683b5e2b233073e84e2bb1033a0"/>
    <w:p>
      <w:pPr>
        <w:pStyle w:val="Heading2"/>
      </w:pPr>
      <w:r>
        <w:t xml:space="preserve">3. Instructional Strategies and Curriculum Implementation</w:t>
      </w:r>
    </w:p>
    <w:p>
      <w:pPr>
        <w:pStyle w:val="FirstParagraph"/>
      </w:pPr>
      <w:r>
        <w:t xml:space="preserve">The Teacher Primary demonstrates a deep understanding of the primary curriculum and effectively differentiates instruction to meet the varied needs of students. During the observed lesson on mathematics, the teacher utilized concrete materials to explain abstract concepts, aligning with the Dutch "concrete-pictorial-abstract" approach. This method ensures that all students, regardless of their learning pace, can grasp the fundamental concepts.</w:t>
      </w:r>
    </w:p>
    <w:p>
      <w:pPr>
        <w:pStyle w:val="BodyText"/>
      </w:pPr>
      <w:r>
        <w:t xml:space="preserve">In literacy instruction, the teacher integrates reading, writing, and speaking skills seamlessly. The selection of texts is culturally relevant and engaging, reflecting the diverse backgrounds of the students in Amsterdam. The teacher encourages critical thinking by asking open-ended questions that prompt students to analyze and evaluate information rather than simply recall facts. This approach aligns with the broader educational goals of fostering independent and critical thinkers.</w:t>
      </w:r>
    </w:p>
    <w:bookmarkEnd w:id="22"/>
    <w:bookmarkStart w:id="23" w:name="student-engagement-and-inclusion"/>
    <w:p>
      <w:pPr>
        <w:pStyle w:val="Heading2"/>
      </w:pPr>
      <w:r>
        <w:t xml:space="preserve">4. Student Engagement and Inclusion</w:t>
      </w:r>
    </w:p>
    <w:p>
      <w:pPr>
        <w:pStyle w:val="FirstParagraph"/>
      </w:pPr>
      <w:r>
        <w:t xml:space="preserve">Student engagement is high throughout the lesson. The teacher uses a variety of instructional strategies, including group discussions, hands-on activities, and digital tools, to cater to different learning styles. The teacher is particularly adept at creating an inclusive environment where all students feel valued and respected. This is evident in the way the teacher interacts with students from different cultural and linguistic backgrounds, ensuring that everyone has an equal opportunity to participate.</w:t>
      </w:r>
    </w:p>
    <w:p>
      <w:pPr>
        <w:pStyle w:val="BodyText"/>
      </w:pPr>
      <w:r>
        <w:t xml:space="preserve">The teacher actively monitors student understanding through formative assessment techniques, such as questioning and observation. Feedback is provided promptly and specifically, helping students to understand their strengths and areas for improvement. The teacher also encourages peer feedback, fostering a collaborative learning community.</w:t>
      </w:r>
    </w:p>
    <w:bookmarkEnd w:id="23"/>
    <w:bookmarkStart w:id="24" w:name="professionalism-and-collaboration"/>
    <w:p>
      <w:pPr>
        <w:pStyle w:val="Heading2"/>
      </w:pPr>
      <w:r>
        <w:t xml:space="preserve">5. Professionalism and Collaboration</w:t>
      </w:r>
    </w:p>
    <w:p>
      <w:pPr>
        <w:pStyle w:val="FirstParagraph"/>
      </w:pPr>
      <w:r>
        <w:t xml:space="preserve">The Teacher Primary demonstrates a high level of professionalism and a commitment to continuous improvement. The teacher is actively involved in professional learning communities and collaborates with colleagues to share best practices and resources. This collaborative approach is essential for addressing the complex challenges of teaching in a diverse urban environment like Amsterdam.</w:t>
      </w:r>
    </w:p>
    <w:p>
      <w:pPr>
        <w:pStyle w:val="BodyText"/>
      </w:pPr>
      <w:r>
        <w:t xml:space="preserve">The teacher maintains open and effective communication with parents and guardians, keeping them informed about their child's progress and involving them in the learning process. This partnership is crucial for supporting student success both in and out of the classroom.</w:t>
      </w:r>
    </w:p>
    <w:bookmarkEnd w:id="24"/>
    <w:bookmarkStart w:id="25" w:name="areas-for-development"/>
    <w:p>
      <w:pPr>
        <w:pStyle w:val="Heading2"/>
      </w:pPr>
      <w:r>
        <w:t xml:space="preserve">6. Areas for Development</w:t>
      </w:r>
    </w:p>
    <w:p>
      <w:pPr>
        <w:pStyle w:val="FirstParagraph"/>
      </w:pPr>
      <w:r>
        <w:t xml:space="preserve">While the teacher's practice is strong in many areas, there are opportunities for further development. One area for growth is the integration of technology to enhance learning. While digital tools are used, there is potential to leverage them more effectively to personalize learning and provide real-time feedback.</w:t>
      </w:r>
    </w:p>
    <w:p>
      <w:pPr>
        <w:pStyle w:val="BodyText"/>
      </w:pPr>
      <w:r>
        <w:t xml:space="preserve">Additionally, the teacher could further develop strategies for supporting students with significant learning difficulties. This might involve more targeted interventions and closer collaboration with special education professionals. Finally, the teacher is encouraged to continue refining their assessment practices to ensure that they are fully aligned with the learning objectives and provide meaningful insights into student progress.</w:t>
      </w:r>
    </w:p>
    <w:bookmarkEnd w:id="25"/>
    <w:bookmarkStart w:id="26" w:name="conclusion"/>
    <w:p>
      <w:pPr>
        <w:pStyle w:val="Heading2"/>
      </w:pPr>
      <w:r>
        <w:t xml:space="preserve">7. Conclusion</w:t>
      </w:r>
    </w:p>
    <w:p>
      <w:pPr>
        <w:pStyle w:val="FirstParagraph"/>
      </w:pPr>
      <w:r>
        <w:t xml:space="preserve">In conclusion, this Peer Review Report highlights the strengths and areas for development of a Teacher Primary in Amsterdam, Netherlands. The teacher demonstrates a strong commitment to providing high-quality education in a diverse and inclusive environment. By continuing to refine their instructional strategies and embrace new technologies, the teacher can further enhance their practice and contribute to the success of all students.</w:t>
      </w:r>
    </w:p>
    <w:p>
      <w:pPr>
        <w:pStyle w:val="BodyText"/>
      </w:pPr>
      <w:r>
        <w:rPr>
          <w:bCs/>
          <w:b/>
        </w:rPr>
        <w:t xml:space="preserve">Peer Reviewer Name</w:t>
      </w:r>
      <w:r>
        <w:br/>
      </w:r>
      <w:r>
        <w:t xml:space="preserve">Senior Teacher / Mentor</w:t>
      </w:r>
    </w:p>
    <w:p>
      <w:pPr>
        <w:pStyle w:val="BodyText"/>
      </w:pPr>
      <w:r>
        <w:rPr>
          <w:bCs/>
          <w:b/>
        </w:rPr>
        <w:t xml:space="preserve">Teacher Primary Name</w:t>
      </w:r>
      <w:r>
        <w:br/>
      </w:r>
      <w:r>
        <w:t xml:space="preserve">Class Teacher</w:t>
      </w:r>
    </w:p>
    <w:p>
      <w:pPr>
        <w:pStyle w:val="BodyText"/>
      </w:pPr>
      <w:r>
        <w:t xml:space="preserve">Confidential Document - For Internal Use Only</w:t>
      </w:r>
    </w:p>
    <w:p>
      <w:pPr>
        <w:pStyle w:val="BodyText"/>
      </w:pPr>
      <w:r>
        <w:t xml:space="preserve">Amsterdam Primary Education Network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Amsterdam, Netherlands</dc:title>
  <dc:creator/>
  <dc:language>en</dc:language>
  <cp:keywords/>
  <dcterms:created xsi:type="dcterms:W3CDTF">2026-10-10T04:18:15Z</dcterms:created>
  <dcterms:modified xsi:type="dcterms:W3CDTF">2026-10-10T04:18:15Z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