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Context:</w:t>
      </w:r>
      <w:r>
        <w:t xml:space="preserve"> </w:t>
      </w:r>
      <w:r>
        <w:t xml:space="preserve">Teacher Primary in Singapore Singapore</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Senior Educator, Primary Education Division</w:t>
      </w:r>
    </w:p>
    <w:bookmarkEnd w:id="20"/>
    <w:bookmarkStart w:id="21" w:name="introduction"/>
    <w:p>
      <w:pPr>
        <w:pStyle w:val="Heading2"/>
      </w:pPr>
      <w:r>
        <w:t xml:space="preserve">Introduction</w:t>
      </w:r>
    </w:p>
    <w:p>
      <w:pPr>
        <w:pStyle w:val="FirstParagraph"/>
      </w:pPr>
      <w:r>
        <w:t xml:space="preserve">This Peer Review Report is designed to evaluate the professional performance and pedagogical practices of a Teacher Primary within the educational framework of Singapore Singapore. The purpose of this review is to provide constructive feedback that aligns with the national standards for primary education, ensuring that the teacher contributes effectively to the holistic development of students. The review process is grounded in the principles of collaboration, continuous improvement, and adherence to the Ministry of Education's guidelines.</w:t>
      </w:r>
    </w:p>
    <w:bookmarkEnd w:id="21"/>
    <w:bookmarkStart w:id="22" w:name="classroom-instruction-and-pedagogy"/>
    <w:p>
      <w:pPr>
        <w:pStyle w:val="Heading2"/>
      </w:pPr>
      <w:r>
        <w:t xml:space="preserve">Classroom Instruction and Pedagogy</w:t>
      </w:r>
    </w:p>
    <w:p>
      <w:pPr>
        <w:pStyle w:val="FirstParagraph"/>
      </w:pPr>
      <w:r>
        <w:t xml:space="preserve">The Teacher Primary demonstrates a strong command of subject matter and employs a variety of instructional strategies to engage students. Lessons are well-structured, with clear learning objectives that align with the Singapore Singapore curriculum. The teacher effectively uses differentiated instruction to cater to the diverse learning needs of students, ensuring that all learners are challenged and supported appropriately.</w:t>
      </w:r>
    </w:p>
    <w:p>
      <w:pPr>
        <w:pStyle w:val="BodyText"/>
      </w:pPr>
      <w:r>
        <w:t xml:space="preserve">One notable strength is the integration of technology into classroom activities. The Teacher Primary utilizes digital tools to enhance student engagement and facilitate interactive learning experiences. This approach not only aligns with the technological advancements in Singapore Singapore but also prepares students for a digital future. However, there is room for improvement in balancing technology use with traditional teaching methods to ensure a well-rounded educational experience.</w:t>
      </w:r>
    </w:p>
    <w:bookmarkEnd w:id="22"/>
    <w:bookmarkStart w:id="23" w:name="X79da0d166ed09539f36294ce0712d2f3cadb73b"/>
    <w:p>
      <w:pPr>
        <w:pStyle w:val="Heading2"/>
      </w:pPr>
      <w:r>
        <w:t xml:space="preserve">Student Engagement and Classroom Management</w:t>
      </w:r>
    </w:p>
    <w:p>
      <w:pPr>
        <w:pStyle w:val="FirstParagraph"/>
      </w:pPr>
      <w:r>
        <w:t xml:space="preserve">The Teacher Primary fosters a positive and inclusive classroom environment where students feel safe and valued. Classroom management strategies are effective, with clear expectations and consistent enforcement of rules. The teacher encourages active participation and critical thinking, creating a dynamic learning atmosphere that promotes student autonomy.</w:t>
      </w:r>
    </w:p>
    <w:p>
      <w:pPr>
        <w:pStyle w:val="BodyText"/>
      </w:pPr>
      <w:r>
        <w:t xml:space="preserve">Student engagement is high, as evidenced by the enthusiasm and involvement of learners during lessons. The Teacher Primary employs group activities, discussions, and hands-on projects to maintain student interest. However, it is recommended that the teacher further develop strategies to engage quieter students and ensure that all voices are heard in the classroom.</w:t>
      </w:r>
    </w:p>
    <w:bookmarkEnd w:id="23"/>
    <w:bookmarkStart w:id="24" w:name="assessment-and-feedback"/>
    <w:p>
      <w:pPr>
        <w:pStyle w:val="Heading2"/>
      </w:pPr>
      <w:r>
        <w:t xml:space="preserve">Assessment and Feedback</w:t>
      </w:r>
    </w:p>
    <w:p>
      <w:pPr>
        <w:pStyle w:val="FirstParagraph"/>
      </w:pPr>
      <w:r>
        <w:t xml:space="preserve">Assessment practices are aligned with the goals of the Singapore Singapore primary education system, focusing on both formative and summative evaluations. The Teacher Primary provides timely and constructive feedback to students, helping them understand their strengths and areas for improvement. Assessment tasks are varied and designed to measure different aspects of student learning, including knowledge, skills, and attitudes.</w:t>
      </w:r>
    </w:p>
    <w:p>
      <w:pPr>
        <w:pStyle w:val="BodyText"/>
      </w:pPr>
      <w:r>
        <w:t xml:space="preserve">While the feedback is generally effective, there is an opportunity to enhance the specificity and actionability of comments. Providing students with clear steps for improvement can further support their learning journey. Additionally, involving students in self-assessment and peer assessment can empower them to take ownership of their learning.</w:t>
      </w:r>
    </w:p>
    <w:bookmarkEnd w:id="24"/>
    <w:bookmarkStart w:id="25" w:name="X8b14a146578d8f600cd80dda223570d9f788999"/>
    <w:p>
      <w:pPr>
        <w:pStyle w:val="Heading2"/>
      </w:pPr>
      <w:r>
        <w:t xml:space="preserve">Professional Collaboration and Development</w:t>
      </w:r>
    </w:p>
    <w:p>
      <w:pPr>
        <w:pStyle w:val="FirstParagraph"/>
      </w:pPr>
      <w:r>
        <w:t xml:space="preserve">The Teacher Primary actively participates in professional development opportunities and collaborates with colleagues to enhance teaching practices. This commitment to continuous learning is evident in the teacher's willingness to adopt new strategies and share insights with peers. The teacher contributes positively to the school community, supporting initiatives that benefit students and staff alike.</w:t>
      </w:r>
    </w:p>
    <w:p>
      <w:pPr>
        <w:pStyle w:val="BodyText"/>
      </w:pPr>
      <w:r>
        <w:t xml:space="preserve">However, there is potential for the Teacher Primary to take on a more leadership role in professional learning communities. By mentoring newer teachers or leading workshops, the teacher can further contribute to the professional growth of the staff in Singapore Singapore.</w:t>
      </w:r>
    </w:p>
    <w:bookmarkEnd w:id="25"/>
    <w:bookmarkStart w:id="26" w:name="alignment-with-national-standards"/>
    <w:p>
      <w:pPr>
        <w:pStyle w:val="Heading2"/>
      </w:pPr>
      <w:r>
        <w:t xml:space="preserve">Alignment with National Standards</w:t>
      </w:r>
    </w:p>
    <w:p>
      <w:pPr>
        <w:pStyle w:val="FirstParagraph"/>
      </w:pPr>
      <w:r>
        <w:t xml:space="preserve">The practices of the Teacher Primary are largely aligned with the national standards for primary education in Singapore Singapore. The teacher demonstrates a commitment to fostering key competencies such as critical thinking, communication, and collaboration. The emphasis on character and citizenship education is also evident, reflecting the holistic approach advocated by the Ministry of Education.</w:t>
      </w:r>
    </w:p>
    <w:p>
      <w:pPr>
        <w:pStyle w:val="BodyText"/>
      </w:pPr>
      <w:r>
        <w:t xml:space="preserve">To further align with national standards, the Teacher Primary could incorporate more explicit references to the national curriculum frameworks in lesson planning and assessment. This would ensure that teaching practices are consistently aligned with the broader educational goals of Singapore Singapore.</w:t>
      </w:r>
    </w:p>
    <w:bookmarkEnd w:id="26"/>
    <w:bookmarkStart w:id="27" w:name="recommendations"/>
    <w:p>
      <w:pPr>
        <w:pStyle w:val="Heading2"/>
      </w:pPr>
      <w:r>
        <w:t xml:space="preserve">Recommendations</w:t>
      </w:r>
    </w:p>
    <w:p>
      <w:pPr>
        <w:pStyle w:val="FirstParagraph"/>
      </w:pPr>
      <w:r>
        <w:t xml:space="preserve">Based on the observations and evaluations, the following recommendations are made for the Teacher Primary:</w:t>
      </w:r>
    </w:p>
    <w:p>
      <w:pPr>
        <w:numPr>
          <w:ilvl w:val="0"/>
          <w:numId w:val="1001"/>
        </w:numPr>
        <w:pStyle w:val="Compact"/>
      </w:pPr>
      <w:r>
        <w:t xml:space="preserve">Enhance the balance between technology use and traditional teaching methods to provide a diverse learning experience.</w:t>
      </w:r>
    </w:p>
    <w:p>
      <w:pPr>
        <w:numPr>
          <w:ilvl w:val="0"/>
          <w:numId w:val="1001"/>
        </w:numPr>
        <w:pStyle w:val="Compact"/>
      </w:pPr>
      <w:r>
        <w:t xml:space="preserve">Develop strategies to engage quieter students and ensure equitable participation in classroom activities.</w:t>
      </w:r>
    </w:p>
    <w:p>
      <w:pPr>
        <w:numPr>
          <w:ilvl w:val="0"/>
          <w:numId w:val="1001"/>
        </w:numPr>
        <w:pStyle w:val="Compact"/>
      </w:pPr>
      <w:r>
        <w:t xml:space="preserve">Provide more specific and actionable feedback to students to support their learning progress.</w:t>
      </w:r>
    </w:p>
    <w:p>
      <w:pPr>
        <w:numPr>
          <w:ilvl w:val="0"/>
          <w:numId w:val="1001"/>
        </w:numPr>
        <w:pStyle w:val="Compact"/>
      </w:pPr>
      <w:r>
        <w:t xml:space="preserve">Take on a leadership role in professional learning communities to contribute to the growth of colleagues.</w:t>
      </w:r>
    </w:p>
    <w:p>
      <w:pPr>
        <w:numPr>
          <w:ilvl w:val="0"/>
          <w:numId w:val="1001"/>
        </w:numPr>
        <w:pStyle w:val="Compact"/>
      </w:pPr>
      <w:r>
        <w:t xml:space="preserve">Incorporate explicit references to national curriculum frameworks in lesson planning and assessment.</w:t>
      </w:r>
    </w:p>
    <w:bookmarkEnd w:id="27"/>
    <w:bookmarkStart w:id="28" w:name="conclusion"/>
    <w:p>
      <w:pPr>
        <w:pStyle w:val="Heading2"/>
      </w:pPr>
      <w:r>
        <w:t xml:space="preserve">Conclusion</w:t>
      </w:r>
    </w:p>
    <w:p>
      <w:pPr>
        <w:pStyle w:val="FirstParagraph"/>
      </w:pPr>
      <w:r>
        <w:t xml:space="preserve">This Peer Review Report highlights the strengths and areas for improvement of the Teacher Primary in Singapore Singapore. The teacher demonstrates a strong commitment to student learning and professional development, with practices that are largely aligned with national standards. By addressing the recommendations outlined in this report, the Teacher Primary can further enhance their effectiveness and contribute to the continued excellence of primary education in Singapore Singapore.</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Singapore Singapore</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