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Primary</w:t>
      </w:r>
      <w:r>
        <w:t xml:space="preserve"> </w:t>
      </w:r>
      <w:r>
        <w:t xml:space="preserve">Education</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Professional Evaluation of Teaching Practice</w:t>
      </w:r>
    </w:p>
    <w:p>
      <w:pPr>
        <w:pStyle w:val="BodyText"/>
      </w:pPr>
      <w:r>
        <w:rPr>
          <w:bCs/>
          <w:b/>
        </w:rPr>
        <w:t xml:space="preserve">Location:</w:t>
      </w:r>
      <w:r>
        <w:t xml:space="preserve"> </w:t>
      </w:r>
      <w:r>
        <w:t xml:space="preserve">Madrid, Spain</w:t>
      </w:r>
    </w:p>
    <w:p>
      <w:pPr>
        <w:pStyle w:val="BodyText"/>
      </w:pPr>
      <w:r>
        <w:rPr>
          <w:bCs/>
          <w:b/>
        </w:rPr>
        <w:t xml:space="preserve">Date of Review:</w:t>
      </w:r>
      <w:r>
        <w:t xml:space="preserve"> </w:t>
      </w:r>
      <w:r>
        <w:t xml:space="preserve">October 24, 2023</w:t>
      </w:r>
    </w:p>
    <w:p>
      <w:pPr>
        <w:pStyle w:val="BodyText"/>
      </w:pPr>
      <w:r>
        <w:rPr>
          <w:bCs/>
          <w:b/>
        </w:rPr>
        <w:t xml:space="preserve">Subject Area:</w:t>
      </w:r>
      <w:r>
        <w:t xml:space="preserve"> </w:t>
      </w:r>
      <w:r>
        <w:t xml:space="preserve">Primary Education (Educación Primaria)</w:t>
      </w:r>
    </w:p>
    <w:p>
      <w:pPr>
        <w:pStyle w:val="BodyText"/>
      </w:pPr>
      <w:r>
        <w:rPr>
          <w:bCs/>
          <w:b/>
        </w:rPr>
        <w:t xml:space="preserve">Grade Level:</w:t>
      </w:r>
      <w:r>
        <w:t xml:space="preserve"> </w:t>
      </w:r>
      <w:r>
        <w:t xml:space="preserve">3rd Year Primary (6-7 years old)</w:t>
      </w:r>
    </w:p>
    <w:p>
      <w:pPr>
        <w:pStyle w:val="BodyText"/>
      </w:pPr>
      <w:r>
        <w:rPr>
          <w:bCs/>
          <w:b/>
        </w:rPr>
        <w:t xml:space="preserve">Teacher Reviewed:</w:t>
      </w:r>
      <w:r>
        <w:t xml:space="preserve"> </w:t>
      </w:r>
      <w:r>
        <w:t xml:space="preserve">[Teacher Name Redacted]</w:t>
      </w:r>
    </w:p>
    <w:p>
      <w:pPr>
        <w:pStyle w:val="BodyText"/>
      </w:pPr>
      <w:r>
        <w:rPr>
          <w:bCs/>
          <w:b/>
        </w:rPr>
        <w:t xml:space="preserve">Reviewer:</w:t>
      </w:r>
      <w:r>
        <w:t xml:space="preserve"> </w:t>
      </w:r>
      <w:r>
        <w:t xml:space="preserve">Senior Lead Teacher / Department Head</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development standards established by the Madrid Regional Ministry of Education (Consejería de Educación de la Comunidad de Madrid). The purpose of this evaluation is to provide constructive, evidence-based feedback to a Teacher Primary regarding their instructional strategies, classroom management, and alignment with the current Spanish educational curriculum (LOMLOE).</w:t>
      </w:r>
    </w:p>
    <w:p>
      <w:pPr>
        <w:pStyle w:val="BodyText"/>
      </w:pPr>
      <w:r>
        <w:t xml:space="preserve">The review took place within a public primary school setting in the Madrid metropolitan area. The classroom environment reflects the diverse demographic typical of the region, with a mix of native Spanish speakers and students from various international backgrounds. The observation focused on a standard instructional block involving Mathematics and Language Arts, assessing how the teacher integrates competency-based learning and inclusive practices mandated by current Spanish legislation.</w:t>
      </w:r>
    </w:p>
    <w:bookmarkEnd w:id="21"/>
    <w:bookmarkStart w:id="22" w:name="X2f54dc4e46d757d5b487a7b6e140caa57153e5c"/>
    <w:p>
      <w:pPr>
        <w:pStyle w:val="Heading2"/>
      </w:pPr>
      <w:r>
        <w:t xml:space="preserve">2. Instructional Planning and Curriculum Alignment</w:t>
      </w:r>
    </w:p>
    <w:p>
      <w:pPr>
        <w:pStyle w:val="FirstParagraph"/>
      </w:pPr>
      <w:r>
        <w:t xml:space="preserve">The Teacher Primary demonstrated a strong grasp of the curricular guidelines specific to the Madrid region. The lesson plans observed were meticulously structured to align with the "Competencias Específicas" (Specific Competencies) outlined in the Royal Decree for Primary Education. The teacher effectively utilized the "Proyectos de Centro" (School Projects) to contextualize learning, ensuring that the content was relevant to the students' daily lives in Madrid.</w:t>
      </w:r>
    </w:p>
    <w:p>
      <w:pPr>
        <w:pStyle w:val="BodyText"/>
      </w:pPr>
      <w:r>
        <w:t xml:space="preserve">A notable strength was the integration of transversal competencies. For instance, during the Mathematics session, the teacher incorporated elements of digital competence and environmental awareness, which are key pillars of the current educational framework in Spain. The pacing of the lesson was appropriate for the developmental stage of 6-to-7-year-olds, allowing sufficient time for exploration and guided practice. However, there is room to further enhance the differentiation strategies to better support students with specific educational needs (NEAE), ensuring that the "Atención a la Diversidad" is not just a theoretical concept but a practical reality in every lesson.</w:t>
      </w:r>
    </w:p>
    <w:bookmarkEnd w:id="22"/>
    <w:bookmarkStart w:id="23" w:name="X13f42425fe5e3e244d3644255ee2032248f90cc"/>
    <w:p>
      <w:pPr>
        <w:pStyle w:val="Heading2"/>
      </w:pPr>
      <w:r>
        <w:t xml:space="preserve">3. Classroom Management and Learning Environment</w:t>
      </w:r>
    </w:p>
    <w:p>
      <w:pPr>
        <w:pStyle w:val="FirstParagraph"/>
      </w:pPr>
      <w:r>
        <w:t xml:space="preserve">The classroom atmosphere in Madrid was observed to be warm, respectful, and conducive to learning. The Teacher Primary established clear routines and expectations, which are crucial for maintaining order in a primary setting. The physical layout of the classroom facilitated collaborative work, with flexible seating arrangements that encouraged peer-to-peer interaction. This aligns well with the modern pedagogical trends promoted by the Madrid education authorities, which emphasize cooperative learning over rote memorization.</w:t>
      </w:r>
    </w:p>
    <w:p>
      <w:pPr>
        <w:pStyle w:val="BodyText"/>
      </w:pPr>
      <w:r>
        <w:t xml:space="preserve">Behavioral management was handled with professionalism and empathy. The teacher utilized positive reinforcement techniques effectively, praising students for effort and collaboration rather than just academic outcomes. This approach fosters a growth mindset, which is essential for long-term academic success. The use of the Spanish language was exemplary, providing a rich linguistic environment that supports the development of oral and written communication skills. The teacher also made conscious efforts to include English vocabulary, reflecting the bilingual initiatives common in many Madrid schools.</w:t>
      </w:r>
    </w:p>
    <w:bookmarkEnd w:id="23"/>
    <w:bookmarkStart w:id="24" w:name="assessment-and-feedback-practices"/>
    <w:p>
      <w:pPr>
        <w:pStyle w:val="Heading2"/>
      </w:pPr>
      <w:r>
        <w:t xml:space="preserve">4. Assessment and Feedback Practices</w:t>
      </w:r>
    </w:p>
    <w:p>
      <w:pPr>
        <w:pStyle w:val="FirstParagraph"/>
      </w:pPr>
      <w:r>
        <w:t xml:space="preserve">Assessment practices observed during this Peer Review Report were largely formative and continuous, adhering to the principles of "Evaluación Continua" required in Spain. The Teacher Primary utilized a variety of assessment tools, including observation checklists, student portfolios, and interactive questioning. This multi-faceted approach provides a holistic view of student progress, moving beyond traditional testing methods.</w:t>
      </w:r>
    </w:p>
    <w:p>
      <w:pPr>
        <w:pStyle w:val="BodyText"/>
      </w:pPr>
      <w:r>
        <w:t xml:space="preserve">Feedback provided to students was timely and specific. The teacher avoided generic comments, instead offering actionable advice that helped students understand how to improve their work. For example, during a writing exercise, the teacher provided individualized guidance on sentence structure and vocabulary usage. However, it is recommended that the teacher involves students more actively in the assessment process through self-assessment and peer-assessment activities. This would further develop their metacognitive skills and autonomy, which are critical competencies in the 21st-century classroom.</w:t>
      </w:r>
    </w:p>
    <w:bookmarkEnd w:id="24"/>
    <w:bookmarkStart w:id="25" w:name="professionalism-and-collaboration"/>
    <w:p>
      <w:pPr>
        <w:pStyle w:val="Heading2"/>
      </w:pPr>
      <w:r>
        <w:t xml:space="preserve">5. Professionalism and Collaboration</w:t>
      </w:r>
    </w:p>
    <w:p>
      <w:pPr>
        <w:pStyle w:val="FirstParagraph"/>
      </w:pPr>
      <w:r>
        <w:t xml:space="preserve">The Teacher Primary exhibited a high level of professionalism and commitment to their role. They demonstrated a willingness to collaborate with colleagues, participating actively in departmental meetings and sharing resources. This collaborative spirit is vital for the continuous improvement of the school community in Madrid. The teacher also showed a strong commitment to ongoing professional development, staying updated on the latest pedagogical research and educational policies.</w:t>
      </w:r>
    </w:p>
    <w:p>
      <w:pPr>
        <w:pStyle w:val="BodyText"/>
      </w:pPr>
      <w:r>
        <w:t xml:space="preserve">Communication with parents was observed to be open and transparent. The teacher maintained regular contact with families, keeping them informed about their children's progress and involving them in the educational process. This partnership between home and school is essential for supporting student learning and well-being. The teacher's ability to navigate cultural differences and communicate effectively with a diverse parent body is a significant asset to the school.</w:t>
      </w:r>
    </w:p>
    <w:bookmarkEnd w:id="25"/>
    <w:bookmarkStart w:id="26" w:name="recommendations-and-action-plan"/>
    <w:p>
      <w:pPr>
        <w:pStyle w:val="Heading2"/>
      </w:pPr>
      <w:r>
        <w:t xml:space="preserve">6. Recommendations and Action Plan</w:t>
      </w:r>
    </w:p>
    <w:p>
      <w:pPr>
        <w:pStyle w:val="FirstParagraph"/>
      </w:pPr>
      <w:r>
        <w:t xml:space="preserve">Based on the observations and analysis conducted during this Peer Review Report, the following recommendations are proposed for the Teacher Primary:</w:t>
      </w:r>
    </w:p>
    <w:p>
      <w:pPr>
        <w:numPr>
          <w:ilvl w:val="0"/>
          <w:numId w:val="1001"/>
        </w:numPr>
        <w:pStyle w:val="Compact"/>
      </w:pPr>
      <w:r>
        <w:rPr>
          <w:bCs/>
          <w:b/>
        </w:rPr>
        <w:t xml:space="preserve">Enhance Differentiation:</w:t>
      </w:r>
      <w:r>
        <w:t xml:space="preserve"> </w:t>
      </w:r>
      <w:r>
        <w:t xml:space="preserve">Develop more tailored learning activities for students with diverse learning needs, ensuring that all students can access the curriculum at an appropriate level of challenge.</w:t>
      </w:r>
    </w:p>
    <w:p>
      <w:pPr>
        <w:numPr>
          <w:ilvl w:val="0"/>
          <w:numId w:val="1001"/>
        </w:numPr>
        <w:pStyle w:val="Compact"/>
      </w:pPr>
      <w:r>
        <w:rPr>
          <w:bCs/>
          <w:b/>
        </w:rPr>
        <w:t xml:space="preserve">Integrate Technology:</w:t>
      </w:r>
      <w:r>
        <w:t xml:space="preserve"> </w:t>
      </w:r>
      <w:r>
        <w:t xml:space="preserve">Explore the use of digital tools and platforms to enhance student engagement and support personalized learning. The Madrid region offers various resources and training opportunities in this area.</w:t>
      </w:r>
    </w:p>
    <w:p>
      <w:pPr>
        <w:numPr>
          <w:ilvl w:val="0"/>
          <w:numId w:val="1001"/>
        </w:numPr>
        <w:pStyle w:val="Compact"/>
      </w:pPr>
      <w:r>
        <w:rPr>
          <w:bCs/>
          <w:b/>
        </w:rPr>
        <w:t xml:space="preserve">Student-Led Assessment:</w:t>
      </w:r>
      <w:r>
        <w:t xml:space="preserve"> </w:t>
      </w:r>
      <w:r>
        <w:t xml:space="preserve">Incorporate more opportunities for students to assess their own work and that of their peers, fostering a sense of ownership and responsibility for their learning.</w:t>
      </w:r>
    </w:p>
    <w:p>
      <w:pPr>
        <w:numPr>
          <w:ilvl w:val="0"/>
          <w:numId w:val="1001"/>
        </w:numPr>
        <w:pStyle w:val="Compact"/>
      </w:pPr>
      <w:r>
        <w:rPr>
          <w:bCs/>
          <w:b/>
        </w:rPr>
        <w:t xml:space="preserve">Cross-Curricular Projects:</w:t>
      </w:r>
      <w:r>
        <w:t xml:space="preserve"> </w:t>
      </w:r>
      <w:r>
        <w:t xml:space="preserve">Continue to develop interdisciplinary projects that connect different subject areas, helping students see the relevance of their learning in real-world contexts.</w:t>
      </w:r>
    </w:p>
    <w:bookmarkEnd w:id="26"/>
    <w:bookmarkStart w:id="27" w:name="conclusion"/>
    <w:p>
      <w:pPr>
        <w:pStyle w:val="Heading2"/>
      </w:pPr>
      <w:r>
        <w:t xml:space="preserve">7. Conclusion</w:t>
      </w:r>
    </w:p>
    <w:p>
      <w:pPr>
        <w:pStyle w:val="FirstParagraph"/>
      </w:pPr>
      <w:r>
        <w:t xml:space="preserve">In conclusion, this Peer Review Report highlights the strengths and areas for growth of the Teacher Primary within the context of the Madrid educational system. The teacher demonstrates a solid foundation in pedagogical practice, curriculum knowledge, and classroom management. By implementing the recommended actions, the teacher can further enhance their effectiveness and contribute even more significantly to the academic and personal development of their students. This review serves as a stepping stone for continued professional growth and excellence in primary education in Spain.</w:t>
      </w:r>
    </w:p>
    <w:bookmarkEnd w:id="27"/>
    <w:p>
      <w:pPr>
        <w:pStyle w:val="BodyText"/>
      </w:pPr>
      <w:r>
        <w:t xml:space="preserve">Signature of Reviewer</w:t>
      </w:r>
    </w:p>
    <w:p>
      <w:pPr>
        <w:pStyle w:val="BodyText"/>
      </w:pPr>
      <w:r>
        <w:t xml:space="preserve">Signature of Teacher Primary</w:t>
      </w:r>
    </w:p>
    <w:p>
      <w:pPr>
        <w:pStyle w:val="BodyText"/>
      </w:pPr>
      <w:r>
        <w:t xml:space="preserve">Document generated for internal professional development purposes. Confidential.</w:t>
      </w:r>
    </w:p>
    <w:p>
      <w:pPr>
        <w:pStyle w:val="BodyText"/>
      </w:pPr>
      <w:r>
        <w:t xml:space="preserve">Aligned with LOMLOE and Madrid Regional Education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Primary Education - Madrid, Spain</dc:title>
  <dc:creator/>
  <dc:language>en</dc:language>
  <cp:keywords/>
  <dcterms:created xsi:type="dcterms:W3CDTF">2026-10-10T05:09:51Z</dcterms:created>
  <dcterms:modified xsi:type="dcterms:W3CDTF">2026-10-10T05:09:51Z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