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Valencia,</w:t>
      </w:r>
      <w:r>
        <w:t xml:space="preserve"> </w:t>
      </w:r>
      <w:r>
        <w:t xml:space="preserve">Spain</w:t>
      </w:r>
    </w:p>
    <w:bookmarkStart w:id="20" w:name="peer-review-report-primary-education"/>
    <w:p>
      <w:pPr>
        <w:pStyle w:val="Heading1"/>
      </w:pPr>
      <w:r>
        <w:t xml:space="preserve">Peer Review Report: Primary Education</w:t>
      </w:r>
    </w:p>
    <w:p>
      <w:pPr>
        <w:pStyle w:val="FirstParagraph"/>
      </w:pPr>
      <w:r>
        <w:t xml:space="preserve">Consistent with the Educational Evaluation Framework of the Generalitat Valenciana</w:t>
      </w:r>
    </w:p>
    <w:bookmarkEnd w:id="20"/>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Primary</w:t>
      </w:r>
    </w:p>
    <w:p>
      <w:pPr>
        <w:pStyle w:val="BodyText"/>
      </w:pPr>
      <w:r>
        <w:rPr>
          <w:bCs/>
          <w:b/>
        </w:rPr>
        <w:t xml:space="preserve">School Center</w:t>
      </w:r>
      <w:r>
        <w:t xml:space="preserve"> </w:t>
      </w:r>
      <w:r>
        <w:t xml:space="preserve">[Insert School Name], Valencia, Spain</w:t>
      </w:r>
    </w:p>
    <w:p>
      <w:pPr>
        <w:pStyle w:val="BodyText"/>
      </w:pPr>
      <w:r>
        <w:rPr>
          <w:bCs/>
          <w:b/>
        </w:rPr>
        <w:t xml:space="preserve">Review Date</w:t>
      </w:r>
      <w:r>
        <w:t xml:space="preserve"> </w:t>
      </w:r>
      <w:r>
        <w:t xml:space="preserve">[Insert Date]</w:t>
      </w:r>
    </w:p>
    <w:p>
      <w:pPr>
        <w:pStyle w:val="BodyText"/>
      </w:pPr>
      <w:r>
        <w:rPr>
          <w:bCs/>
          <w:b/>
        </w:rPr>
        <w:t xml:space="preserve">Reviewer Name</w:t>
      </w:r>
      <w:r>
        <w:t xml:space="preserve"> </w:t>
      </w:r>
      <w:r>
        <w:t xml:space="preserve">[Insert Reviewer Name]</w:t>
      </w:r>
    </w:p>
    <w:p>
      <w:pPr>
        <w:pStyle w:val="BodyText"/>
      </w:pPr>
      <w:r>
        <w:rPr>
          <w:bCs/>
          <w:b/>
        </w:rPr>
        <w:t xml:space="preserve">Academic Year</w:t>
      </w:r>
      <w:r>
        <w:t xml:space="preserve"> </w:t>
      </w:r>
      <w:r>
        <w:t xml:space="preserve">2023-2024</w:t>
      </w:r>
    </w:p>
    <w:bookmarkStart w:id="21" w:name="introduction-and-context"/>
    <w:p>
      <w:pPr>
        <w:pStyle w:val="Heading2"/>
      </w:pPr>
      <w:r>
        <w:t xml:space="preserve">1. Introduction and Context</w:t>
      </w:r>
    </w:p>
    <w:p>
      <w:pPr>
        <w:pStyle w:val="FirstParagraph"/>
      </w:pPr>
      <w:r>
        <w:t xml:space="preserve">This Peer Review Report has been conducted to evaluate the professional practice of the designated</w:t>
      </w:r>
      <w:r>
        <w:t xml:space="preserve"> </w:t>
      </w:r>
      <w:r>
        <w:rPr>
          <w:bCs/>
          <w:b/>
        </w:rPr>
        <w:t xml:space="preserve">Teacher Primary</w:t>
      </w:r>
      <w:r>
        <w:t xml:space="preserve"> </w:t>
      </w:r>
      <w:r>
        <w:t xml:space="preserve">within the educational context of</w:t>
      </w:r>
      <w:r>
        <w:t xml:space="preserve"> </w:t>
      </w:r>
      <w:r>
        <w:rPr>
          <w:bCs/>
          <w:b/>
        </w:rPr>
        <w:t xml:space="preserve">Spain Valencia</w:t>
      </w:r>
      <w:r>
        <w:t xml:space="preserve">. The review aligns with the pedagogical standards established by the Valencian Ministry of Education, Culture and Sport, specifically focusing on the implementation of the</w:t>
      </w:r>
      <w:r>
        <w:t xml:space="preserve"> </w:t>
      </w:r>
      <w:r>
        <w:rPr>
          <w:iCs/>
          <w:i/>
        </w:rPr>
        <w:t xml:space="preserve">Ley Orgánica de Educación</w:t>
      </w:r>
      <w:r>
        <w:t xml:space="preserve"> </w:t>
      </w:r>
      <w:r>
        <w:t xml:space="preserve">(LOE) and the</w:t>
      </w:r>
      <w:r>
        <w:t xml:space="preserve"> </w:t>
      </w:r>
      <w:r>
        <w:rPr>
          <w:iCs/>
          <w:i/>
        </w:rPr>
        <w:t xml:space="preserve">Ley Orgánica de Modificación de la LOE</w:t>
      </w:r>
      <w:r>
        <w:t xml:space="preserve"> </w:t>
      </w:r>
      <w:r>
        <w:t xml:space="preserve">(LOMLOE). The objective is to provide a constructive, evidence-based analysis of the teacher's instructional strategies, classroom management, and adherence to the inclusive educational principles mandated in the Valencian Community.</w:t>
      </w:r>
    </w:p>
    <w:p>
      <w:pPr>
        <w:pStyle w:val="BodyText"/>
      </w:pPr>
      <w:r>
        <w:t xml:space="preserve">The observation took place in a primary education setting, covering students from the early childhood transition phase through to the upper primary levels. The review emphasizes the teacher's ability to foster a bilingual environment (Spanish and Valencian), a critical requirement in the region, while ensuring academic rigor and social-emotional development.</w:t>
      </w:r>
    </w:p>
    <w:bookmarkEnd w:id="21"/>
    <w:bookmarkStart w:id="22" w:name="X27dc3dc7faa77148b1deacf1495618e1c54bf40"/>
    <w:p>
      <w:pPr>
        <w:pStyle w:val="Heading2"/>
      </w:pPr>
      <w:r>
        <w:t xml:space="preserve">2. Pedagogical Planning and Curriculum Alignment</w:t>
      </w:r>
    </w:p>
    <w:p>
      <w:pPr>
        <w:pStyle w:val="FirstParagraph"/>
      </w:pPr>
      <w:r>
        <w:t xml:space="preserve">The</w:t>
      </w:r>
      <w:r>
        <w:t xml:space="preserve"> </w:t>
      </w:r>
      <w:r>
        <w:rPr>
          <w:bCs/>
          <w:b/>
        </w:rPr>
        <w:t xml:space="preserve">Teacher Primary</w:t>
      </w:r>
      <w:r>
        <w:t xml:space="preserve"> </w:t>
      </w:r>
      <w:r>
        <w:t xml:space="preserve">demonstrates a robust understanding of the curricular competencies required by the Valencian educational framework. Lesson plans observed during the review period show a clear alignment with the</w:t>
      </w:r>
      <w:r>
        <w:t xml:space="preserve"> </w:t>
      </w:r>
      <w:r>
        <w:rPr>
          <w:iCs/>
          <w:i/>
        </w:rPr>
        <w:t xml:space="preserve">Proyecto Educativo de Centro</w:t>
      </w:r>
      <w:r>
        <w:t xml:space="preserve"> </w:t>
      </w:r>
      <w:r>
        <w:t xml:space="preserve">(PEC). The teacher effectively integrates transversal competencies, such as digital literacy and civic values, into daily instruction.</w:t>
      </w:r>
    </w:p>
    <w:p>
      <w:pPr>
        <w:pStyle w:val="BodyText"/>
      </w:pPr>
      <w:r>
        <w:t xml:space="preserve">A notable strength is the differentiation of instruction. The teacher adapts materials to meet the diverse needs of the student body, which is characteristic of the multicultural demographic often found in schools across Valencia. The use of formative assessment strategies allows for real-time adjustments to the learning pace, ensuring that no student is left behind. Furthermore, the integration of the Valencian language into subject-specific learning (CLIL approaches) is handled with proficiency, promoting linguistic immersion without compromising content comprehension.</w:t>
      </w:r>
    </w:p>
    <w:bookmarkEnd w:id="22"/>
    <w:bookmarkStart w:id="23" w:name="X13f42425fe5e3e244d3644255ee2032248f90cc"/>
    <w:p>
      <w:pPr>
        <w:pStyle w:val="Heading2"/>
      </w:pPr>
      <w:r>
        <w:t xml:space="preserve">3. Classroom Management and Learning Environment</w:t>
      </w:r>
    </w:p>
    <w:p>
      <w:pPr>
        <w:pStyle w:val="FirstParagraph"/>
      </w:pPr>
      <w:r>
        <w:t xml:space="preserve">The classroom environment reflects a high standard of organization and inclusivity. The physical space is arranged to facilitate collaborative learning, a key component of modern primary education in Spain. The</w:t>
      </w:r>
      <w:r>
        <w:t xml:space="preserve"> </w:t>
      </w:r>
      <w:r>
        <w:rPr>
          <w:bCs/>
          <w:b/>
        </w:rPr>
        <w:t xml:space="preserve">Teacher Primary</w:t>
      </w:r>
      <w:r>
        <w:t xml:space="preserve"> </w:t>
      </w:r>
      <w:r>
        <w:t xml:space="preserve">maintains a positive, respectful atmosphere where students feel safe to express ideas. Behavioral expectations are clear, consistently enforced, and communicated in both official languages of the region.</w:t>
      </w:r>
    </w:p>
    <w:p>
      <w:pPr>
        <w:pStyle w:val="BodyText"/>
      </w:pPr>
      <w:r>
        <w:t xml:space="preserve">Classroom management techniques are proactive rather than reactive. The teacher utilizes positive reinforcement and restorative practices to address behavioral issues, aligning with the current educational trends in the Valencian Community that prioritize emotional intelligence. The rapport between the teacher and students is evident, fostering a sense of community and mutual respect that enhances the overall learning experience.</w:t>
      </w:r>
    </w:p>
    <w:bookmarkEnd w:id="23"/>
    <w:bookmarkStart w:id="24" w:name="Xd2b21e284c478e8da8f8b6aa41a27cd01573145"/>
    <w:p>
      <w:pPr>
        <w:pStyle w:val="Heading2"/>
      </w:pPr>
      <w:r>
        <w:t xml:space="preserve">4. Instructional Strategies and Student Engagement</w:t>
      </w:r>
    </w:p>
    <w:p>
      <w:pPr>
        <w:pStyle w:val="FirstParagraph"/>
      </w:pPr>
      <w:r>
        <w:t xml:space="preserve">Instructional delivery is dynamic and student-centered. The</w:t>
      </w:r>
      <w:r>
        <w:t xml:space="preserve"> </w:t>
      </w:r>
      <w:r>
        <w:rPr>
          <w:bCs/>
          <w:b/>
        </w:rPr>
        <w:t xml:space="preserve">Teacher Primary</w:t>
      </w:r>
      <w:r>
        <w:t xml:space="preserve"> </w:t>
      </w:r>
      <w:r>
        <w:t xml:space="preserve">employs a variety of teaching methodologies, including project-based learning, cooperative groups, and direct instruction, tailored to the specific learning objectives of each lesson. The use of technology is seamless and purposeful, utilizing digital tools to enhance engagement and provide interactive learning experiences.</w:t>
      </w:r>
    </w:p>
    <w:p>
      <w:pPr>
        <w:pStyle w:val="BodyText"/>
      </w:pPr>
      <w:r>
        <w:t xml:space="preserve">Student engagement levels are consistently high. The teacher asks open-ended questions that stimulate critical thinking and encourage students to justify their reasoning. During the observed sessions in Valencia, students demonstrated active participation, showing enthusiasm for the subject matter. The teacher effectively scaffolds learning, providing necessary support to students who struggle while offering extension activities for advanced learners.</w:t>
      </w:r>
    </w:p>
    <w:bookmarkEnd w:id="24"/>
    <w:bookmarkStart w:id="25" w:name="assessment-and-feedback"/>
    <w:p>
      <w:pPr>
        <w:pStyle w:val="Heading2"/>
      </w:pPr>
      <w:r>
        <w:t xml:space="preserve">5. Assessment and Feedback</w:t>
      </w:r>
    </w:p>
    <w:p>
      <w:pPr>
        <w:pStyle w:val="FirstParagraph"/>
      </w:pPr>
      <w:r>
        <w:t xml:space="preserve">Assessment practices are comprehensive and aligned with the continuous evaluation model required in Spanish primary education. The</w:t>
      </w:r>
      <w:r>
        <w:t xml:space="preserve"> </w:t>
      </w:r>
      <w:r>
        <w:rPr>
          <w:bCs/>
          <w:b/>
        </w:rPr>
        <w:t xml:space="preserve">Teacher Primary</w:t>
      </w:r>
      <w:r>
        <w:t xml:space="preserve"> </w:t>
      </w:r>
      <w:r>
        <w:t xml:space="preserve">utilizes a mix of summative and formative assessments to gauge student progress. Feedback provided to students is timely, specific, and actionable, helping them understand their strengths and areas for improvement.</w:t>
      </w:r>
    </w:p>
    <w:p>
      <w:pPr>
        <w:pStyle w:val="BodyText"/>
      </w:pPr>
      <w:r>
        <w:t xml:space="preserve">The teacher maintains accurate records of student performance, which are used to inform instructional decisions and communicate with parents. The assessment criteria are transparent and shared with students at the beginning of units, promoting a culture of self-assessment and goal setting.</w:t>
      </w:r>
    </w:p>
    <w:bookmarkEnd w:id="25"/>
    <w:bookmarkStart w:id="26" w:name="X6ed2bb08ded2aeb650423830aaf132a13aa592c"/>
    <w:p>
      <w:pPr>
        <w:pStyle w:val="Heading2"/>
      </w:pPr>
      <w:r>
        <w:t xml:space="preserve">6. Professional Collaboration and Community Involvement</w:t>
      </w:r>
    </w:p>
    <w:p>
      <w:pPr>
        <w:pStyle w:val="FirstParagraph"/>
      </w:pPr>
      <w:r>
        <w:t xml:space="preserve">The teacher actively participates in the professional life of the school. Collaboration with colleagues is evident through shared planning sessions and interdisciplinary projects. The</w:t>
      </w:r>
      <w:r>
        <w:t xml:space="preserve"> </w:t>
      </w:r>
      <w:r>
        <w:rPr>
          <w:bCs/>
          <w:b/>
        </w:rPr>
        <w:t xml:space="preserve">Teacher Primary</w:t>
      </w:r>
      <w:r>
        <w:t xml:space="preserve"> </w:t>
      </w:r>
      <w:r>
        <w:t xml:space="preserve">engages with families, maintaining open lines of communication to support student learning at home. This partnership is crucial in the Valencian context, where family involvement is highly valued in the educational process.</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is exemplary, there are areas for continued growth. It is recommended that the</w:t>
      </w:r>
      <w:r>
        <w:t xml:space="preserve"> </w:t>
      </w:r>
      <w:r>
        <w:rPr>
          <w:bCs/>
          <w:b/>
        </w:rPr>
        <w:t xml:space="preserve">Teacher Primary</w:t>
      </w:r>
      <w:r>
        <w:t xml:space="preserve"> </w:t>
      </w:r>
      <w:r>
        <w:t xml:space="preserve">further explore the integration of artificial intelligence tools in primary education, a growing focus in the Valencian educational strategy. Additionally, expanding the use of outdoor learning spaces could enhance the connection between students and the natural environment, a key aspect of the regional curriculum.</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Primary</w:t>
      </w:r>
      <w:r>
        <w:t xml:space="preserve"> </w:t>
      </w:r>
      <w:r>
        <w:t xml:space="preserve">is a dedicated and effective educator who meets and often exceeds the professional standards expected in</w:t>
      </w:r>
      <w:r>
        <w:t xml:space="preserve"> </w:t>
      </w:r>
      <w:r>
        <w:rPr>
          <w:bCs/>
          <w:b/>
        </w:rPr>
        <w:t xml:space="preserve">Spain Valencia</w:t>
      </w:r>
      <w:r>
        <w:t xml:space="preserve">. The teacher's commitment to inclusive, high-quality education contributes significantly to the academic and personal development of their students. Continued professional development and reflection will ensure sustained excellence in their practice.</w:t>
      </w:r>
    </w:p>
    <w:p>
      <w:pPr>
        <w:pStyle w:val="BodyText"/>
      </w:pPr>
      <w:r>
        <w:rPr>
          <w:bCs/>
          <w:b/>
        </w:rPr>
        <w:t xml:space="preserve">Reviewer Signature</w:t>
      </w:r>
      <w:r>
        <w:br/>
      </w:r>
      <w:r>
        <w:t xml:space="preserve">[Insert Name]</w:t>
      </w:r>
      <w:r>
        <w:br/>
      </w:r>
      <w:r>
        <w:t xml:space="preserve">[Insert Title]</w:t>
      </w:r>
    </w:p>
    <w:p>
      <w:pPr>
        <w:pStyle w:val="BodyText"/>
      </w:pPr>
      <w:r>
        <w:rPr>
          <w:bCs/>
          <w:b/>
        </w:rPr>
        <w:t xml:space="preserve">Teacher Acknowledgment</w:t>
      </w:r>
      <w:r>
        <w:br/>
      </w:r>
      <w:r>
        <w:t xml:space="preserve">[Insert Name]</w:t>
      </w:r>
      <w:r>
        <w:br/>
      </w:r>
      <w:r>
        <w:t xml:space="preserve">[Insert Title]</w:t>
      </w:r>
    </w:p>
    <w:p>
      <w:pPr>
        <w:pStyle w:val="BodyText"/>
      </w:pPr>
      <w:r>
        <w:t xml:space="preserve">This document is confidential and intended for professional development purposes only.</w:t>
      </w:r>
      <w:r>
        <w:br/>
      </w:r>
      <w:r>
        <w:t xml:space="preserve">Compliant with the educational regulations of the Generalitat Valenciana.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Valencia, Spain</dc:title>
  <dc:creator/>
  <dc:language>en</dc:language>
  <cp:keywords/>
  <dcterms:created xsi:type="dcterms:W3CDTF">2026-10-10T02:00:55Z</dcterms:created>
  <dcterms:modified xsi:type="dcterms:W3CDTF">2026-10-10T02:00:55Z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