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Primary Education Sector</w:t>
      </w:r>
    </w:p>
    <w:p>
      <w:pPr>
        <w:pStyle w:val="BodyText"/>
      </w:pPr>
      <w:r>
        <w:rPr>
          <w:bCs/>
          <w:b/>
        </w:rPr>
        <w:t xml:space="preserve">Location:</w:t>
      </w:r>
      <w:r>
        <w:t xml:space="preserve"> </w:t>
      </w:r>
      <w:r>
        <w:t xml:space="preserve">Colombo, Sri Lanka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pedagogical strategies, and classroom management of a Teacher Primary within the educational landscape of Colombo, Sri Lanka. The primary objective of this review is to foster continuous professional development, ensure alignment with the national curriculum standards set by the Department of Education, and enhance the overall quality of primary education in the district.</w:t>
      </w:r>
    </w:p>
    <w:p>
      <w:pPr>
        <w:pStyle w:val="BodyText"/>
      </w:pPr>
      <w:r>
        <w:t xml:space="preserve">In the context of Colombo, where educational expectations are high and diverse, this review focuses on how the Teacher Primary adapts to the multicultural environment of the city while maintaining rigorous academic standards. The review process involved classroom observations, analysis of lesson plans, and a reflective dialogue between the peer reviewer and the subject teacher.</w:t>
      </w:r>
    </w:p>
    <w:bookmarkEnd w:id="21"/>
    <w:bookmarkStart w:id="22" w:name="profile-of-the-teacher-primary"/>
    <w:p>
      <w:pPr>
        <w:pStyle w:val="Heading2"/>
      </w:pPr>
      <w:r>
        <w:t xml:space="preserve">2. Profile of the Teacher Primary</w:t>
      </w:r>
    </w:p>
    <w:p>
      <w:pPr>
        <w:pStyle w:val="FirstParagraph"/>
      </w:pPr>
      <w:r>
        <w:rPr>
          <w:bCs/>
          <w:b/>
        </w:rPr>
        <w:t xml:space="preserve">Subject:</w:t>
      </w:r>
      <w:r>
        <w:t xml:space="preserve"> </w:t>
      </w:r>
      <w:r>
        <w:t xml:space="preserve">General Primary Education (Grades 1-5)</w:t>
      </w:r>
    </w:p>
    <w:p>
      <w:pPr>
        <w:pStyle w:val="BodyText"/>
      </w:pPr>
      <w:r>
        <w:rPr>
          <w:bCs/>
          <w:b/>
        </w:rPr>
        <w:t xml:space="preserve">Location:</w:t>
      </w:r>
      <w:r>
        <w:t xml:space="preserve"> </w:t>
      </w:r>
      <w:r>
        <w:t xml:space="preserve">Colombo Municipal Council School Zone</w:t>
      </w:r>
    </w:p>
    <w:p>
      <w:pPr>
        <w:pStyle w:val="BodyText"/>
      </w:pPr>
      <w:r>
        <w:rPr>
          <w:bCs/>
          <w:b/>
        </w:rPr>
        <w:t xml:space="preserve">Experience:</w:t>
      </w:r>
      <w:r>
        <w:t xml:space="preserve"> </w:t>
      </w:r>
      <w:r>
        <w:t xml:space="preserve">5 Years</w:t>
      </w:r>
    </w:p>
    <w:p>
      <w:pPr>
        <w:pStyle w:val="BodyText"/>
      </w:pPr>
      <w:r>
        <w:t xml:space="preserve">The Teacher Primary under review demonstrates a strong commitment to the holistic development of young learners. Operating within the bustling environment of Colombo, the teacher is tasked with managing a diverse classroom comprising students from various linguistic and socioeconomic backgrounds. This report assesses how effectively the teacher navigates these complexities to deliver the Sri Lankan national curriculum.</w:t>
      </w:r>
    </w:p>
    <w:bookmarkEnd w:id="22"/>
    <w:bookmarkStart w:id="23" w:name="X8bf5278ff1d39d5d93f568a648ef307cadae476"/>
    <w:p>
      <w:pPr>
        <w:pStyle w:val="Heading2"/>
      </w:pPr>
      <w:r>
        <w:t xml:space="preserve">3. Classroom Observation and Pedagogical Practice</w:t>
      </w:r>
    </w:p>
    <w:p>
      <w:pPr>
        <w:pStyle w:val="FirstParagraph"/>
      </w:pPr>
      <w:r>
        <w:t xml:space="preserve">During the observation period, the Teacher Primary exhibited a student-centered approach to learning, which is increasingly emphasized in modern Sri Lankan educational reforms. The lesson observed focused on Mathematics (Number Systems) for Grade 4. The teacher utilized visual aids and local context—such as using local currency (Rupees) and market scenarios familiar to children in Colombo—to explain abstract concepts. This contextualization is vital for a Teacher Primary in an urban setting like Colombo, as it bridges the gap between theoretical knowledge and real-life application.</w:t>
      </w:r>
    </w:p>
    <w:p>
      <w:pPr>
        <w:pStyle w:val="BodyText"/>
      </w:pPr>
      <w:r>
        <w:t xml:space="preserve">The instructional strategies employed included group work and interactive questioning. The teacher successfully differentiated instruction to cater to varying ability levels within the class. However, it was noted that while the high-achieving students were challenged adequately, additional scaffolding could be provided for students who are still developing proficiency in English, which is often the medium of instruction for certain subjects in Colombo schools.</w:t>
      </w:r>
    </w:p>
    <w:bookmarkEnd w:id="23"/>
    <w:bookmarkStart w:id="24" w:name="classroom-management-and-environment"/>
    <w:p>
      <w:pPr>
        <w:pStyle w:val="Heading2"/>
      </w:pPr>
      <w:r>
        <w:t xml:space="preserve">4. Classroom Management and Environment</w:t>
      </w:r>
    </w:p>
    <w:p>
      <w:pPr>
        <w:pStyle w:val="FirstParagraph"/>
      </w:pPr>
      <w:r>
        <w:t xml:space="preserve">The classroom environment was conducive to learning, characterized by organized displays of student work and educational charts. The Teacher Primary maintained a positive and respectful atmosphere, adhering to the code of conduct expected in Sri Lankan schools. Discipline was managed through positive reinforcement rather than punitive measures, fostering a sense of safety and belonging among the students.</w:t>
      </w:r>
    </w:p>
    <w:p>
      <w:pPr>
        <w:pStyle w:val="BodyText"/>
      </w:pPr>
      <w:r>
        <w:t xml:space="preserve">Given the density and noise levels often associated with schools in Colombo, the teacher demonstrated effective strategies for maintaining focus. Clear routines were established for transitions between activities, minimizing downtime and maximizing instructional time. The teacher’s ability to command attention while remaining approachable is a significant strength.</w:t>
      </w:r>
    </w:p>
    <w:bookmarkEnd w:id="24"/>
    <w:bookmarkStart w:id="25" w:name="curriculum-alignment-and-assessment"/>
    <w:p>
      <w:pPr>
        <w:pStyle w:val="Heading2"/>
      </w:pPr>
      <w:r>
        <w:t xml:space="preserve">5. Curriculum Alignment and Assessment</w:t>
      </w:r>
    </w:p>
    <w:p>
      <w:pPr>
        <w:pStyle w:val="FirstParagraph"/>
      </w:pPr>
      <w:r>
        <w:t xml:space="preserve">The lesson plans reviewed were well-structured and aligned with the learning outcomes specified in the Sri Lankan national curriculum for primary education. The Teacher Primary showed a clear understanding of the progression of skills required from Grade 1 to Grade 5. Assessment methods included formative assessments through questioning and summative assessments via worksheets.</w:t>
      </w:r>
    </w:p>
    <w:p>
      <w:pPr>
        <w:pStyle w:val="BodyText"/>
      </w:pPr>
      <w:r>
        <w:t xml:space="preserve">It is recommended that the Teacher Primary incorporate more varied assessment tools, such as project-based assessments, which are particularly effective in primary education. This would allow students in Colombo, who often have access to diverse resources, to demonstrate their understanding in creative ways. Furthermore, ensuring that assessment feedback is timely and constructive will further support student growth.</w:t>
      </w:r>
    </w:p>
    <w:bookmarkEnd w:id="25"/>
    <w:bookmarkStart w:id="26" w:name="strengths"/>
    <w:p>
      <w:pPr>
        <w:pStyle w:val="Heading2"/>
      </w:pPr>
      <w:r>
        <w:t xml:space="preserve">6. Strengths</w:t>
      </w:r>
    </w:p>
    <w:p>
      <w:pPr>
        <w:numPr>
          <w:ilvl w:val="0"/>
          <w:numId w:val="1001"/>
        </w:numPr>
        <w:pStyle w:val="Compact"/>
      </w:pPr>
      <w:r>
        <w:rPr>
          <w:bCs/>
          <w:b/>
        </w:rPr>
        <w:t xml:space="preserve">Contextual Relevance:</w:t>
      </w:r>
      <w:r>
        <w:t xml:space="preserve"> </w:t>
      </w:r>
      <w:r>
        <w:t xml:space="preserve">Excellent use of local Colombo examples to make lessons relatable.</w:t>
      </w:r>
    </w:p>
    <w:p>
      <w:pPr>
        <w:numPr>
          <w:ilvl w:val="0"/>
          <w:numId w:val="1001"/>
        </w:numPr>
        <w:pStyle w:val="Compact"/>
      </w:pPr>
      <w:r>
        <w:rPr>
          <w:bCs/>
          <w:b/>
        </w:rPr>
        <w:t xml:space="preserve">Engagement:</w:t>
      </w:r>
      <w:r>
        <w:t xml:space="preserve"> </w:t>
      </w:r>
      <w:r>
        <w:t xml:space="preserve">High level of student engagement through interactive teaching methods.</w:t>
      </w:r>
    </w:p>
    <w:p>
      <w:pPr>
        <w:numPr>
          <w:ilvl w:val="0"/>
          <w:numId w:val="1001"/>
        </w:numPr>
        <w:pStyle w:val="Compact"/>
      </w:pPr>
      <w:r>
        <w:rPr>
          <w:bCs/>
          <w:b/>
        </w:rPr>
        <w:t xml:space="preserve">Professionalism:</w:t>
      </w:r>
      <w:r>
        <w:t xml:space="preserve"> </w:t>
      </w:r>
      <w:r>
        <w:t xml:space="preserve">Demonstrates a high level of professionalism and dedication to the role of a Teacher Primary.</w:t>
      </w:r>
    </w:p>
    <w:p>
      <w:pPr>
        <w:numPr>
          <w:ilvl w:val="0"/>
          <w:numId w:val="1001"/>
        </w:numPr>
        <w:pStyle w:val="Compact"/>
      </w:pPr>
      <w:r>
        <w:rPr>
          <w:bCs/>
          <w:b/>
        </w:rPr>
        <w:t xml:space="preserve">Classroom Climate:</w:t>
      </w:r>
      <w:r>
        <w:t xml:space="preserve"> </w:t>
      </w:r>
      <w:r>
        <w:t xml:space="preserve">Creates a supportive and inclusive environment for all students.</w:t>
      </w:r>
    </w:p>
    <w:bookmarkEnd w:id="26"/>
    <w:bookmarkStart w:id="27" w:name="areas-for-improvement"/>
    <w:p>
      <w:pPr>
        <w:pStyle w:val="Heading2"/>
      </w:pPr>
      <w:r>
        <w:t xml:space="preserve">7. Areas for Improvement</w:t>
      </w:r>
    </w:p>
    <w:p>
      <w:pPr>
        <w:numPr>
          <w:ilvl w:val="0"/>
          <w:numId w:val="1002"/>
        </w:numPr>
        <w:pStyle w:val="Compact"/>
      </w:pPr>
      <w:r>
        <w:rPr>
          <w:bCs/>
          <w:b/>
        </w:rPr>
        <w:t xml:space="preserve">Language Support:</w:t>
      </w:r>
      <w:r>
        <w:t xml:space="preserve"> </w:t>
      </w:r>
      <w:r>
        <w:t xml:space="preserve">Enhance strategies for supporting students with limited English proficiency, a common challenge in Colombo’s multilingual schools.</w:t>
      </w:r>
    </w:p>
    <w:p>
      <w:pPr>
        <w:numPr>
          <w:ilvl w:val="0"/>
          <w:numId w:val="1002"/>
        </w:numPr>
        <w:pStyle w:val="Compact"/>
      </w:pPr>
      <w:r>
        <w:rPr>
          <w:bCs/>
          <w:b/>
        </w:rPr>
        <w:t xml:space="preserve">Technology Integration:</w:t>
      </w:r>
      <w:r>
        <w:t xml:space="preserve"> </w:t>
      </w:r>
      <w:r>
        <w:t xml:space="preserve">Incorporate more digital tools into lessons to prepare students for a technology-driven future, leveraging the better infrastructure available in Colombo.</w:t>
      </w:r>
    </w:p>
    <w:p>
      <w:pPr>
        <w:numPr>
          <w:ilvl w:val="0"/>
          <w:numId w:val="1002"/>
        </w:numPr>
        <w:pStyle w:val="Compact"/>
      </w:pPr>
      <w:r>
        <w:rPr>
          <w:bCs/>
          <w:b/>
        </w:rPr>
        <w:t xml:space="preserve">Parental Engagement:</w:t>
      </w:r>
      <w:r>
        <w:t xml:space="preserve"> </w:t>
      </w:r>
      <w:r>
        <w:t xml:space="preserve">Increase communication with parents to create a stronger home-school partnership, which is crucial for primary education success.</w:t>
      </w:r>
    </w:p>
    <w:bookmarkEnd w:id="27"/>
    <w:bookmarkStart w:id="28" w:name="recommendations-and-conclusion"/>
    <w:p>
      <w:pPr>
        <w:pStyle w:val="Heading2"/>
      </w:pPr>
      <w:r>
        <w:t xml:space="preserve">8. Recommendations and Conclusion</w:t>
      </w:r>
    </w:p>
    <w:p>
      <w:pPr>
        <w:pStyle w:val="FirstParagraph"/>
      </w:pPr>
      <w:r>
        <w:t xml:space="preserve">This Peer Review Report concludes that the Teacher Primary is performing at a satisfactory to good level, with significant potential for growth. To further enhance their practice, it is recommended that the teacher participate in professional development workshops focused on inclusive education and digital literacy. These areas are particularly relevant for educators in Sri Lanka Colombo, where the educational landscape is rapidly evolving.</w:t>
      </w:r>
    </w:p>
    <w:p>
      <w:pPr>
        <w:pStyle w:val="BodyText"/>
      </w:pPr>
      <w:r>
        <w:t xml:space="preserve">The teacher is encouraged to continue reflecting on their practice and seeking feedback from peers. By addressing the areas for improvement identified in this report, the Teacher Primary will be better equipped to meet the diverse needs of their students and contribute positively to the educational standards of Colombo. This review serves as a constructive tool for professional growth, aiming to elevate the quality of primary education in the region.</w:t>
      </w:r>
    </w:p>
    <w:bookmarkEnd w:id="28"/>
    <w:p>
      <w:pPr>
        <w:pStyle w:val="BodyText"/>
      </w:pPr>
      <w:r>
        <w:rPr>
          <w:bCs/>
          <w:b/>
        </w:rPr>
        <w:t xml:space="preserve">Peer Reviewer Signature:</w:t>
      </w:r>
    </w:p>
    <w:p>
      <w:pPr>
        <w:pStyle w:val="BodyText"/>
      </w:pPr>
      <w:r>
        <w:t xml:space="preserve">Name: [Reviewer Name]</w:t>
      </w:r>
    </w:p>
    <w:p>
      <w:pPr>
        <w:pStyle w:val="BodyText"/>
      </w:pPr>
      <w:r>
        <w:t xml:space="preserve">Designation: Senior Teacher / Head Teacher</w:t>
      </w:r>
    </w:p>
    <w:p>
      <w:pPr>
        <w:pStyle w:val="BodyText"/>
      </w:pPr>
      <w:r>
        <w:rPr>
          <w:bCs/>
          <w:b/>
        </w:rPr>
        <w:t xml:space="preserve">Teacher Primary Signature:</w:t>
      </w:r>
    </w:p>
    <w:p>
      <w:pPr>
        <w:pStyle w:val="BodyText"/>
      </w:pPr>
      <w:r>
        <w:t xml:space="preserve">Name: [Teacher Name]</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Sri Lanka Colombo</dc:title>
  <dc:creator/>
  <dc:language>en</dc:language>
  <cp:keywords/>
  <dcterms:created xsi:type="dcterms:W3CDTF">2026-10-10T08:09:48Z</dcterms:created>
  <dcterms:modified xsi:type="dcterms:W3CDTF">2026-10-10T08:09:48Z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