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Uganda</w:t>
      </w:r>
      <w:r>
        <w:t xml:space="preserve"> </w:t>
      </w:r>
      <w:r>
        <w:t xml:space="preserve">Kampala</w:t>
      </w:r>
    </w:p>
    <w:bookmarkStart w:id="20" w:name="peer-review-report-teacher-primary"/>
    <w:p>
      <w:pPr>
        <w:pStyle w:val="Heading1"/>
      </w:pPr>
      <w:r>
        <w:t xml:space="preserve">Peer Review Report: Teacher Primary</w:t>
      </w:r>
    </w:p>
    <w:p>
      <w:pPr>
        <w:pStyle w:val="FirstParagraph"/>
      </w:pPr>
      <w:r>
        <w:rPr>
          <w:bCs/>
          <w:b/>
        </w:rPr>
        <w:t xml:space="preserve">Location:</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Formative Classroom Observation</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development standards set forth by the Uganda National Teachers' Council (UNTC) and the Ministry of Education and Sports. The purpose of this review is to evaluate the pedagogical practices, classroom management, and curriculum delivery of a Teacher Primary within a school setting in Uganda Kampala.</w:t>
      </w:r>
    </w:p>
    <w:p>
      <w:pPr>
        <w:pStyle w:val="BodyText"/>
      </w:pPr>
      <w:r>
        <w:t xml:space="preserve">The educational landscape in Kampala is dynamic, characterized by diverse student populations and a strong emphasis on foundational literacy and numeracy. This review focuses on the observed teacher's ability to navigate these specific contextual challenges while adhering to the national curriculum for Primary Education. The goal is not merely assessment, but the fostering of a collaborative culture where peer feedback drives instructional improvement.</w:t>
      </w:r>
    </w:p>
    <w:bookmarkEnd w:id="21"/>
    <w:bookmarkStart w:id="22" w:name="teacher-and-class-profile"/>
    <w:p>
      <w:pPr>
        <w:pStyle w:val="Heading2"/>
      </w:pPr>
      <w:r>
        <w:t xml:space="preserve">2. Teacher and Class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Details</w:t>
            </w:r>
          </w:p>
        </w:tc>
      </w:tr>
      <w:tr>
        <w:tc>
          <w:tcPr/>
          <w:p>
            <w:pPr>
              <w:pStyle w:val="Compact"/>
              <w:jc w:val="left"/>
            </w:pPr>
            <w:r>
              <w:t xml:space="preserve">Teacher Name</w:t>
            </w:r>
          </w:p>
        </w:tc>
        <w:tc>
          <w:tcPr/>
          <w:p>
            <w:pPr>
              <w:pStyle w:val="Compact"/>
              <w:jc w:val="left"/>
            </w:pPr>
            <w:r>
              <w:t xml:space="preserve">[Teacher Name Redacted]</w:t>
            </w:r>
          </w:p>
        </w:tc>
      </w:tr>
      <w:tr>
        <w:tc>
          <w:tcPr/>
          <w:p>
            <w:pPr>
              <w:pStyle w:val="Compact"/>
              <w:jc w:val="left"/>
            </w:pPr>
            <w:r>
              <w:t xml:space="preserve">Subject Area</w:t>
            </w:r>
          </w:p>
        </w:tc>
        <w:tc>
          <w:tcPr/>
          <w:p>
            <w:pPr>
              <w:pStyle w:val="Compact"/>
              <w:jc w:val="left"/>
            </w:pPr>
            <w:r>
              <w:t xml:space="preserve">General Primary (English Language &amp; Mathematics)</w:t>
            </w:r>
          </w:p>
        </w:tc>
      </w:tr>
      <w:tr>
        <w:tc>
          <w:tcPr/>
          <w:p>
            <w:pPr>
              <w:pStyle w:val="Compact"/>
              <w:jc w:val="left"/>
            </w:pPr>
            <w:r>
              <w:t xml:space="preserve">Class Level</w:t>
            </w:r>
          </w:p>
        </w:tc>
        <w:tc>
          <w:tcPr/>
          <w:p>
            <w:pPr>
              <w:pStyle w:val="Compact"/>
              <w:jc w:val="left"/>
            </w:pPr>
            <w:r>
              <w:t xml:space="preserve">Primary 4</w:t>
            </w:r>
          </w:p>
        </w:tc>
      </w:tr>
      <w:tr>
        <w:tc>
          <w:tcPr/>
          <w:p>
            <w:pPr>
              <w:pStyle w:val="Compact"/>
              <w:jc w:val="left"/>
            </w:pPr>
            <w:r>
              <w:t xml:space="preserve">Class Size</w:t>
            </w:r>
          </w:p>
        </w:tc>
        <w:tc>
          <w:tcPr/>
          <w:p>
            <w:pPr>
              <w:pStyle w:val="Compact"/>
              <w:jc w:val="left"/>
            </w:pPr>
            <w:r>
              <w:t xml:space="preserve">55 Pupils</w:t>
            </w:r>
          </w:p>
        </w:tc>
      </w:tr>
      <w:tr>
        <w:tc>
          <w:tcPr/>
          <w:p>
            <w:pPr>
              <w:pStyle w:val="Compact"/>
              <w:jc w:val="left"/>
            </w:pPr>
            <w:r>
              <w:t xml:space="preserve">Duration of Observation</w:t>
            </w:r>
          </w:p>
        </w:tc>
        <w:tc>
          <w:tcPr/>
          <w:p>
            <w:pPr>
              <w:pStyle w:val="Compact"/>
              <w:jc w:val="left"/>
            </w:pPr>
            <w:r>
              <w:t xml:space="preserve">40 Minutes</w:t>
            </w:r>
          </w:p>
        </w:tc>
      </w:tr>
    </w:tbl>
    <w:bookmarkEnd w:id="22"/>
    <w:bookmarkStart w:id="26" w:name="observation-of-teaching-practices"/>
    <w:p>
      <w:pPr>
        <w:pStyle w:val="Heading2"/>
      </w:pPr>
      <w:r>
        <w:t xml:space="preserve">3. Observation of Teaching Practices</w:t>
      </w:r>
    </w:p>
    <w:bookmarkStart w:id="23" w:name="lesson-planning-and-preparation"/>
    <w:p>
      <w:pPr>
        <w:pStyle w:val="Heading3"/>
      </w:pPr>
      <w:r>
        <w:t xml:space="preserve">3.1 Lesson Planning and Preparation</w:t>
      </w:r>
    </w:p>
    <w:p>
      <w:pPr>
        <w:pStyle w:val="FirstParagraph"/>
      </w:pPr>
      <w:r>
        <w:t xml:space="preserve">The Teacher Primary demonstrated a high level of preparation. The lesson plan aligned strictly with the Uganda Primary School Curriculum, specifically targeting the learning objectives for English Language comprehension. The teacher utilized locally relevant materials, incorporating examples from Kampala's urban environment to make the content relatable to the pupils. This contextualization is crucial in Uganda Kampala, where connecting abstract concepts to the immediate reality of the child enhances engagement and retention.</w:t>
      </w:r>
    </w:p>
    <w:bookmarkEnd w:id="23"/>
    <w:bookmarkStart w:id="24" w:name="instructional-delivery-and-methodology"/>
    <w:p>
      <w:pPr>
        <w:pStyle w:val="Heading3"/>
      </w:pPr>
      <w:r>
        <w:t xml:space="preserve">3.2 Instructional Delivery and Methodology</w:t>
      </w:r>
    </w:p>
    <w:p>
      <w:pPr>
        <w:pStyle w:val="FirstParagraph"/>
      </w:pPr>
      <w:r>
        <w:t xml:space="preserve">During the observation, the teacher employed a mix of direct instruction and learner-centered activities. The shift from teacher-centered to learner-centered approaches is a key priority in Ugandan primary education reform. The teacher successfully facilitated group work, dividing the large class into manageable clusters. This strategy is particularly effective in Kampala schools where class sizes often exceed recommended ratios.</w:t>
      </w:r>
    </w:p>
    <w:p>
      <w:pPr>
        <w:pStyle w:val="BodyText"/>
      </w:pPr>
      <w:r>
        <w:t xml:space="preserve">The use of questioning techniques was notable. The teacher moved beyond simple recall questions to higher-order thinking questions, encouraging pupils to analyze and evaluate information. However, there was an opportunity to allow for longer "wait times" after posing complex questions, ensuring that slower learners had adequate time to process and respond.</w:t>
      </w:r>
    </w:p>
    <w:bookmarkEnd w:id="24"/>
    <w:bookmarkStart w:id="25" w:name="classroom-management"/>
    <w:p>
      <w:pPr>
        <w:pStyle w:val="Heading3"/>
      </w:pPr>
      <w:r>
        <w:t xml:space="preserve">3.3 Classroom Management</w:t>
      </w:r>
    </w:p>
    <w:p>
      <w:pPr>
        <w:pStyle w:val="FirstParagraph"/>
      </w:pPr>
      <w:r>
        <w:t xml:space="preserve">Classroom management was generally effective. The teacher established clear routines for transitioning between activities, which minimized downtime. Given the high energy levels typical of Primary 4 students, the teacher maintained authority through positive reinforcement rather than punitive measures. The use of local language (Luganda) alongside English was observed strategically to clarify instructions, ensuring that language barriers did not hinder learning. This code-switching is a pragmatic and necessary skill for a Teacher Primary in Uganda Kampala.</w:t>
      </w:r>
    </w:p>
    <w:bookmarkEnd w:id="25"/>
    <w:bookmarkEnd w:id="26"/>
    <w:bookmarkStart w:id="27" w:name="assessment-and-feedback"/>
    <w:p>
      <w:pPr>
        <w:pStyle w:val="Heading2"/>
      </w:pPr>
      <w:r>
        <w:t xml:space="preserve">4. Assessment and Feedback</w:t>
      </w:r>
    </w:p>
    <w:p>
      <w:pPr>
        <w:pStyle w:val="FirstParagraph"/>
      </w:pPr>
      <w:r>
        <w:t xml:space="preserve">The teacher integrated formative assessment into the lesson through oral questioning and quick written checks. Feedback provided to students was immediate and specific. For instance, when correcting a pupil's mathematical error, the teacher guided the student to identify the mistake rather than simply providing the correct answer. This approach fosters critical thinking and self-correction skills.</w:t>
      </w:r>
    </w:p>
    <w:p>
      <w:pPr>
        <w:pStyle w:val="BodyText"/>
      </w:pPr>
      <w:r>
        <w:t xml:space="preserve">However, the review noted that differentiation in assessment was limited. While the core task was appropriate for the majority, there were few extension activities for advanced learners or scaffolded support for those struggling significantly. In a diverse classroom setting like those found in Kampala, differentiated instruction is essential to ensure equitable learning outcomes for all pupils.</w:t>
      </w:r>
    </w:p>
    <w:bookmarkEnd w:id="27"/>
    <w:bookmarkStart w:id="28" w:name="areas-for-improvement"/>
    <w:p>
      <w:pPr>
        <w:pStyle w:val="Heading2"/>
      </w:pPr>
      <w:r>
        <w:t xml:space="preserve">5. Areas for Improvement</w:t>
      </w:r>
    </w:p>
    <w:p>
      <w:pPr>
        <w:pStyle w:val="FirstParagraph"/>
      </w:pPr>
      <w:r>
        <w:t xml:space="preserve">Based on the observations, the following areas have been identified for professional growth:</w:t>
      </w:r>
    </w:p>
    <w:p>
      <w:pPr>
        <w:numPr>
          <w:ilvl w:val="0"/>
          <w:numId w:val="1001"/>
        </w:numPr>
        <w:pStyle w:val="Compact"/>
      </w:pPr>
      <w:r>
        <w:rPr>
          <w:bCs/>
          <w:b/>
        </w:rPr>
        <w:t xml:space="preserve">Differentiation:</w:t>
      </w:r>
      <w:r>
        <w:t xml:space="preserve"> </w:t>
      </w:r>
      <w:r>
        <w:t xml:space="preserve">The Teacher Primary should develop more varied tasks to cater to different ability levels within the same class.</w:t>
      </w:r>
    </w:p>
    <w:p>
      <w:pPr>
        <w:numPr>
          <w:ilvl w:val="0"/>
          <w:numId w:val="1001"/>
        </w:numPr>
        <w:pStyle w:val="Compact"/>
      </w:pPr>
      <w:r>
        <w:rPr>
          <w:bCs/>
          <w:b/>
        </w:rPr>
        <w:t xml:space="preserve">Resource Utilization:</w:t>
      </w:r>
      <w:r>
        <w:t xml:space="preserve"> </w:t>
      </w:r>
      <w:r>
        <w:t xml:space="preserve">While local materials were used, there is potential to incorporate more low-cost, improvised teaching aids to enhance visual learning.</w:t>
      </w:r>
    </w:p>
    <w:p>
      <w:pPr>
        <w:numPr>
          <w:ilvl w:val="0"/>
          <w:numId w:val="1001"/>
        </w:numPr>
        <w:pStyle w:val="Compact"/>
      </w:pPr>
      <w:r>
        <w:rPr>
          <w:bCs/>
          <w:b/>
        </w:rPr>
        <w:t xml:space="preserve">Inclusive Practices:</w:t>
      </w:r>
      <w:r>
        <w:t xml:space="preserve"> </w:t>
      </w:r>
      <w:r>
        <w:t xml:space="preserve">Greater attention should be paid to engaging quiet or marginalized students during group activities to ensure full participation.</w:t>
      </w:r>
    </w:p>
    <w:bookmarkEnd w:id="28"/>
    <w:bookmarkStart w:id="29" w:name="conclusion-and-recommendations"/>
    <w:p>
      <w:pPr>
        <w:pStyle w:val="Heading2"/>
      </w:pPr>
      <w:r>
        <w:t xml:space="preserve">6. Conclusion and Recommendations</w:t>
      </w:r>
    </w:p>
    <w:p>
      <w:pPr>
        <w:pStyle w:val="FirstParagraph"/>
      </w:pPr>
      <w:r>
        <w:t xml:space="preserve">This Peer Review Report concludes that the Teacher Primary is performing at a satisfactory level, demonstrating a strong commitment to the educational development of pupils in Uganda Kampala. The teacher's ability to manage a large class and deliver curriculum-aligned content is commendable.</w:t>
      </w:r>
    </w:p>
    <w:p>
      <w:pPr>
        <w:pStyle w:val="BodyText"/>
      </w:pPr>
      <w:r>
        <w:t xml:space="preserve">To further enhance practice, it is recommended that the teacher participates in ongoing professional development workshops focused on differentiated instruction and inclusive pedagogy. Additionally, continued peer collaboration within the school community will support the teacher in refining their strategies. This review serves as a constructive step towards achieving the broader goals of quality primary education in Uganda.</w:t>
      </w:r>
    </w:p>
    <w:bookmarkEnd w:id="29"/>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Teacher / Head of Department</w:t>
      </w:r>
    </w:p>
    <w:p>
      <w:pPr>
        <w:pStyle w:val="BodyText"/>
      </w:pPr>
      <w:r>
        <w:rPr>
          <w:bCs/>
          <w:b/>
        </w:rPr>
        <w:t xml:space="preserve">Signature:</w:t>
      </w:r>
      <w:r>
        <w:t xml:space="preserve"> </w:t>
      </w:r>
      <w:r>
        <w:t xml:space="preserve">__________________________</w:t>
      </w:r>
    </w:p>
    <w:p>
      <w:pPr>
        <w:pStyle w:val="BodyText"/>
      </w:pPr>
      <w:r>
        <w:br/>
      </w:r>
    </w:p>
    <w:p>
      <w:pPr>
        <w:pStyle w:val="BodyText"/>
      </w:pPr>
      <w:r>
        <w:rPr>
          <w:bCs/>
          <w:b/>
        </w:rPr>
        <w:t xml:space="preserve">Teacher Acknowledgment:</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Uganda Kampala</dc:title>
  <dc:creator/>
  <dc:language>en</dc:language>
  <cp:keywords/>
  <dcterms:created xsi:type="dcterms:W3CDTF">2026-10-10T05:10:06Z</dcterms:created>
  <dcterms:modified xsi:type="dcterms:W3CDTF">2026-10-10T05:10:06Z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