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t xml:space="preserve">Primary Education Sector Evaluation</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Caracas, Venezuela</w:t>
      </w:r>
    </w:p>
    <w:p>
      <w:pPr>
        <w:pStyle w:val="BodyText"/>
      </w:pPr>
      <w:r>
        <w:rPr>
          <w:bCs/>
          <w:b/>
        </w:rPr>
        <w:t xml:space="preserve">Subject Teacher:</w:t>
      </w:r>
      <w:r>
        <w:t xml:space="preserve"> </w:t>
      </w:r>
      <w:r>
        <w:t xml:space="preserve">[Teacher Name Redacted]</w:t>
      </w:r>
    </w:p>
    <w:p>
      <w:pPr>
        <w:pStyle w:val="BodyText"/>
      </w:pPr>
      <w:r>
        <w:rPr>
          <w:bCs/>
          <w:b/>
        </w:rPr>
        <w:t xml:space="preserve">Grade Level:</w:t>
      </w:r>
      <w:r>
        <w:t xml:space="preserve"> </w:t>
      </w:r>
      <w:r>
        <w:t xml:space="preserve">Primary (Grades 1-6)</w:t>
      </w:r>
    </w:p>
    <w:p>
      <w:pPr>
        <w:pStyle w:val="BodyText"/>
      </w:pPr>
      <w:r>
        <w:rPr>
          <w:bCs/>
          <w:b/>
        </w:rPr>
        <w:t xml:space="preserve">Reviewer:</w:t>
      </w:r>
      <w:r>
        <w:t xml:space="preserve"> </w:t>
      </w:r>
      <w:r>
        <w:t xml:space="preserve">Senior Educational Specialist</w:t>
      </w:r>
    </w:p>
    <w:p>
      <w:pPr>
        <w:pStyle w:val="BodyText"/>
      </w:pPr>
      <w:r>
        <w:rPr>
          <w:bCs/>
          <w:b/>
        </w:rPr>
        <w:t xml:space="preserve">Context:</w:t>
      </w:r>
      <w:r>
        <w:t xml:space="preserve"> </w:t>
      </w:r>
      <w:r>
        <w:t xml:space="preserve">Public/Private School System Adaptation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pedagogical practices, classroom management, and curricular alignment of a Primary Teacher operating within the educational landscape of Caracas, Venezuela. The review was conducted to assess the teacher's ability to navigate the unique socio-economic and infrastructural challenges currently facing the Venezuelan education system while maintaining high standards of student engagement and academic progress.</w:t>
      </w:r>
    </w:p>
    <w:p>
      <w:pPr>
        <w:pStyle w:val="BodyText"/>
      </w:pPr>
      <w:r>
        <w:t xml:space="preserve">The evaluation focuses on the teacher's adaptability, resourcefulness, and commitment to the holistic development of primary students. Given the specific context of Caracas, where schools often face intermittent utilities and resource scarcity, this report highlights how the educator leverages community resources and innovative teaching strategies to ensure continuity in learning. The overall assessment indicates a high level of professional dedication, with specific recommendations provided to further enhance digital literacy integration and psychosocial support mechanisms for students.</w:t>
      </w:r>
    </w:p>
    <w:bookmarkEnd w:id="21"/>
    <w:bookmarkStart w:id="22" w:name="X31046aa6f26488f3a72419d9bdef73576e498e3"/>
    <w:p>
      <w:pPr>
        <w:pStyle w:val="Heading2"/>
      </w:pPr>
      <w:r>
        <w:t xml:space="preserve">2. Contextual Analysis: The Caracas Educational Environment</w:t>
      </w:r>
    </w:p>
    <w:p>
      <w:pPr>
        <w:pStyle w:val="FirstParagraph"/>
      </w:pPr>
      <w:r>
        <w:t xml:space="preserve">To accurately evaluate a Primary Teacher in Venezuela, one must first acknowledge the operational environment. Schools in Caracas are currently functioning under conditions that require exceptional resilience. The review observed that the teacher demonstrates a profound understanding of the local context. Unlike standardized evaluations in stable environments, this review prioritizes the teacher's capacity to maintain educational quality despite external volatility.</w:t>
      </w:r>
    </w:p>
    <w:p>
      <w:pPr>
        <w:pStyle w:val="BodyText"/>
      </w:pPr>
      <w:r>
        <w:t xml:space="preserve">The teacher was observed managing a classroom with fluctuating attendance, a common occurrence in Caracas due to transportation issues or family economic pressures. The educator's approach to this challenge was noted as empathetic and structured, ensuring that absent students are not left behind through peer-tutoring systems and flexible homework assignments that do not rely on electricity or internet access.</w:t>
      </w:r>
    </w:p>
    <w:bookmarkEnd w:id="22"/>
    <w:bookmarkStart w:id="25" w:name="X571c6c5b1ca5637ef54bb1154ee4f51303b1790"/>
    <w:p>
      <w:pPr>
        <w:pStyle w:val="Heading2"/>
      </w:pPr>
      <w:r>
        <w:t xml:space="preserve">3. Pedagogical Practices and Instructional Quality</w:t>
      </w:r>
    </w:p>
    <w:bookmarkStart w:id="23" w:name="curriculum-alignment-and-adaptation"/>
    <w:p>
      <w:pPr>
        <w:pStyle w:val="Heading3"/>
      </w:pPr>
      <w:r>
        <w:t xml:space="preserve">3.1 Curriculum Alignment and Adaptation</w:t>
      </w:r>
    </w:p>
    <w:p>
      <w:pPr>
        <w:pStyle w:val="FirstParagraph"/>
      </w:pPr>
      <w:r>
        <w:t xml:space="preserve">The teacher demonstrates strong alignment with the national curriculum guidelines set by the Ministry of People's Power for Education. However, the standout feature of this review is the teacher's ability to adapt these guidelines to the reality of the classroom. In subjects such as Mathematics and Natural Sciences, where physical materials may be scarce, the teacher utilizes low-cost, locally sourced materials to create manipulatives. This resourcefulness is critical in the Venezuelan context and reflects a deep commitment to hands-on learning for primary students.</w:t>
      </w:r>
    </w:p>
    <w:bookmarkEnd w:id="23"/>
    <w:bookmarkStart w:id="24" w:name="student-engagement-and-differentiation"/>
    <w:p>
      <w:pPr>
        <w:pStyle w:val="Heading3"/>
      </w:pPr>
      <w:r>
        <w:t xml:space="preserve">3.2 Student Engagement and Differentiation</w:t>
      </w:r>
    </w:p>
    <w:p>
      <w:pPr>
        <w:pStyle w:val="FirstParagraph"/>
      </w:pPr>
      <w:r>
        <w:t xml:space="preserve">Classroom observations revealed high levels of student engagement. The teacher employs active learning strategies, including group discussions and role-playing, which are particularly effective in keeping primary students focused. The review noted that the teacher successfully differentiates instruction to accommodate varying learning levels within the same classroom. This is essential in Caracas, where mixed-ability classes are common due to retention policies and migration patterns within the city.</w:t>
      </w:r>
    </w:p>
    <w:bookmarkEnd w:id="24"/>
    <w:bookmarkEnd w:id="25"/>
    <w:bookmarkStart w:id="26" w:name="classroom-management-and-climate"/>
    <w:p>
      <w:pPr>
        <w:pStyle w:val="Heading2"/>
      </w:pPr>
      <w:r>
        <w:t xml:space="preserve">4. Classroom Management and Climate</w:t>
      </w:r>
    </w:p>
    <w:p>
      <w:pPr>
        <w:pStyle w:val="FirstParagraph"/>
      </w:pPr>
      <w:r>
        <w:t xml:space="preserve">The classroom climate is characterized by respect, safety, and emotional warmth. In a city where students may face stressors outside of school, the teacher has established the classroom as a sanctuary for learning. The review observed clear, consistent routines that help students feel secure. Discipline is handled restoratively rather than punitively, focusing on understanding the root cause of behavioral issues, which may often be linked to hunger or family instability.</w:t>
      </w:r>
    </w:p>
    <w:p>
      <w:pPr>
        <w:pStyle w:val="BodyText"/>
      </w:pPr>
      <w:r>
        <w:t xml:space="preserve">The teacher fosters a sense of community among the students, encouraging collaboration over competition. This is evident in the way students assist one another during activities, a trait that is highly valued in Venezuelan culture and is effectively leveraged by the educator to enhance learning outcomes.</w:t>
      </w:r>
    </w:p>
    <w:bookmarkEnd w:id="26"/>
    <w:bookmarkStart w:id="27" w:name="assessment-and-feedback"/>
    <w:p>
      <w:pPr>
        <w:pStyle w:val="Heading2"/>
      </w:pPr>
      <w:r>
        <w:t xml:space="preserve">5. Assessment and Feedback</w:t>
      </w:r>
    </w:p>
    <w:p>
      <w:pPr>
        <w:pStyle w:val="FirstParagraph"/>
      </w:pPr>
      <w:r>
        <w:t xml:space="preserve">The assessment strategies employed by the teacher are varied and formative. Recognizing the limitations of standardized testing in the current context, the teacher relies heavily on observational assessments, portfolios, and oral examinations. This approach provides a more accurate picture of student understanding and reduces anxiety. Feedback is provided promptly and constructively, focusing on growth and improvement. The teacher also involves parents in the assessment process through regular, informal communication, which is vital for maintaining support systems in Caracas.</w:t>
      </w:r>
    </w:p>
    <w:bookmarkEnd w:id="27"/>
    <w:bookmarkStart w:id="29" w:name="Xda79409093af40bd3d15ed7d2a5582dbca223f1"/>
    <w:p>
      <w:pPr>
        <w:pStyle w:val="Heading2"/>
      </w:pPr>
      <w:r>
        <w:t xml:space="preserve">6. Areas for Improvement and Recommendations</w:t>
      </w:r>
    </w:p>
    <w:bookmarkStart w:id="28" w:name="key-recommendations"/>
    <w:p>
      <w:pPr>
        <w:pStyle w:val="Heading3"/>
      </w:pPr>
      <w:r>
        <w:t xml:space="preserve">Key Recommendations:</w:t>
      </w:r>
    </w:p>
    <w:p>
      <w:pPr>
        <w:numPr>
          <w:ilvl w:val="0"/>
          <w:numId w:val="1001"/>
        </w:numPr>
        <w:pStyle w:val="Compact"/>
      </w:pPr>
      <w:r>
        <w:rPr>
          <w:bCs/>
          <w:b/>
        </w:rPr>
        <w:t xml:space="preserve">Integration of Offline Digital Tools:</w:t>
      </w:r>
      <w:r>
        <w:t xml:space="preserve"> </w:t>
      </w:r>
      <w:r>
        <w:t xml:space="preserve">While the teacher is resourceful, there is an opportunity to incorporate more offline digital educational tools (e.g., pre-loaded tablets or USB drives) to prepare students for a digital world, even with limited connectivity.</w:t>
      </w:r>
    </w:p>
    <w:p>
      <w:pPr>
        <w:numPr>
          <w:ilvl w:val="0"/>
          <w:numId w:val="1001"/>
        </w:numPr>
        <w:pStyle w:val="Compact"/>
      </w:pPr>
      <w:r>
        <w:rPr>
          <w:bCs/>
          <w:b/>
        </w:rPr>
        <w:t xml:space="preserve">Psychosocial Support Training:</w:t>
      </w:r>
      <w:r>
        <w:t xml:space="preserve"> </w:t>
      </w:r>
      <w:r>
        <w:t xml:space="preserve">Given the high stress levels in Caracas, it is recommended that the teacher undergo additional training in child psychology and trauma-informed teaching to better support students facing severe socio-economic hardship.</w:t>
      </w:r>
    </w:p>
    <w:p>
      <w:pPr>
        <w:numPr>
          <w:ilvl w:val="0"/>
          <w:numId w:val="1001"/>
        </w:numPr>
        <w:pStyle w:val="Compact"/>
      </w:pPr>
      <w:r>
        <w:rPr>
          <w:bCs/>
          <w:b/>
        </w:rPr>
        <w:t xml:space="preserve">Community Resource Mapping:</w:t>
      </w:r>
      <w:r>
        <w:t xml:space="preserve"> </w:t>
      </w:r>
      <w:r>
        <w:t xml:space="preserve">The teacher should collaborate with other staff to create a detailed map of community resources (food banks, health clinics) to better support the holistic needs of students and their families.</w:t>
      </w:r>
    </w:p>
    <w:bookmarkEnd w:id="28"/>
    <w:bookmarkEnd w:id="29"/>
    <w:bookmarkStart w:id="30" w:name="conclusion"/>
    <w:p>
      <w:pPr>
        <w:pStyle w:val="Heading2"/>
      </w:pPr>
      <w:r>
        <w:t xml:space="preserve">7. Conclusion</w:t>
      </w:r>
    </w:p>
    <w:p>
      <w:pPr>
        <w:pStyle w:val="FirstParagraph"/>
      </w:pPr>
      <w:r>
        <w:t xml:space="preserve">This Peer Review Report concludes that the Primary Teacher under evaluation is performing at a commendable level, demonstrating exceptional resilience, creativity, and dedication. In the challenging environment of Caracas, Venezuela, this educator serves as a pillar of stability and learning for their students. The teacher's ability to adapt to resource constraints while maintaining a positive and productive learning environment is a testament to their professional competence. With the implementation of the recommended improvements, particularly in the areas of digital integration and psychosocial support, this teacher is well-positioned to continue making a significant impact on the lives of primary students in the region.</w:t>
      </w:r>
    </w:p>
    <w:bookmarkEnd w:id="30"/>
    <w:p>
      <w:pPr>
        <w:pStyle w:val="BodyText"/>
      </w:pPr>
      <w:r>
        <w:rPr>
          <w:bCs/>
          <w:b/>
        </w:rPr>
        <w:t xml:space="preserve">Reviewer Signature</w:t>
      </w:r>
      <w:r>
        <w:br/>
      </w:r>
      <w:r>
        <w:t xml:space="preserve">Senior Educational Specialist</w:t>
      </w:r>
    </w:p>
    <w:p>
      <w:pPr>
        <w:pStyle w:val="BodyText"/>
      </w:pPr>
      <w:r>
        <w:rPr>
          <w:bCs/>
          <w:b/>
        </w:rPr>
        <w:t xml:space="preserve">Teacher Acknowledgment</w:t>
      </w:r>
      <w:r>
        <w:br/>
      </w:r>
      <w:r>
        <w:t xml:space="preserve">Primary Teacher</w:t>
      </w:r>
    </w:p>
    <w:p>
      <w:pPr>
        <w:pStyle w:val="BodyText"/>
      </w:pPr>
      <w:r>
        <w:t xml:space="preserve">Confidential Document - For Internal Use Only | Educational Quality Assurance Unit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Caracas, Venezuela</dc:title>
  <dc:creator/>
  <dc:language>en</dc:language>
  <cp:keywords/>
  <dcterms:created xsi:type="dcterms:W3CDTF">2026-10-10T12:43:10Z</dcterms:created>
  <dcterms:modified xsi:type="dcterms:W3CDTF">2026-10-10T12:43:10Z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