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t xml:space="preserve">Educational Quality Assurance &amp; Professional Development</w:t>
      </w:r>
    </w:p>
    <w:p>
      <w:pPr>
        <w:pStyle w:val="BodyText"/>
      </w:pPr>
      <w:r>
        <w:rPr>
          <w:bCs/>
          <w:b/>
        </w:rPr>
        <w:t xml:space="preserve">Teacher Name:</w:t>
      </w:r>
      <w:r>
        <w:t xml:space="preserve"> </w:t>
      </w:r>
      <w:r>
        <w:t xml:space="preserve">[Insert Teacher Name]</w:t>
      </w:r>
    </w:p>
    <w:p>
      <w:pPr>
        <w:pStyle w:val="BodyText"/>
      </w:pPr>
      <w:r>
        <w:rPr>
          <w:bCs/>
          <w:b/>
        </w:rPr>
        <w:t xml:space="preserve">Role:</w:t>
      </w:r>
      <w:r>
        <w:t xml:space="preserve"> </w:t>
      </w:r>
      <w:r>
        <w:t xml:space="preserve">Teacher Primary</w:t>
      </w:r>
    </w:p>
    <w:p>
      <w:pPr>
        <w:pStyle w:val="BodyText"/>
      </w:pPr>
      <w:r>
        <w:rPr>
          <w:bCs/>
          <w:b/>
        </w:rPr>
        <w:t xml:space="preserve">Grade Level:</w:t>
      </w:r>
      <w:r>
        <w:t xml:space="preserve"> </w:t>
      </w:r>
      <w:r>
        <w:t xml:space="preserve">[Insert Grade, e.g., Grade 3]</w:t>
      </w:r>
    </w:p>
    <w:p>
      <w:pPr>
        <w:pStyle w:val="BodyText"/>
      </w:pPr>
      <w:r>
        <w:rPr>
          <w:bCs/>
          <w:b/>
        </w:rPr>
        <w:t xml:space="preserve">Subject:</w:t>
      </w:r>
      <w:r>
        <w:t xml:space="preserve"> </w:t>
      </w:r>
      <w:r>
        <w:t xml:space="preserve">[Insert Subject, e.g., English/Math]</w:t>
      </w:r>
    </w:p>
    <w:p>
      <w:pPr>
        <w:pStyle w:val="BodyText"/>
      </w:pPr>
      <w:r>
        <w:rPr>
          <w:bCs/>
          <w:b/>
        </w:rPr>
        <w:t xml:space="preserve">Reviewer Name:</w:t>
      </w:r>
      <w:r>
        <w:t xml:space="preserve"> </w:t>
      </w:r>
      <w:r>
        <w:t xml:space="preserve">[Insert Reviewer Name]</w:t>
      </w:r>
    </w:p>
    <w:p>
      <w:pPr>
        <w:pStyle w:val="BodyText"/>
      </w:pPr>
      <w:r>
        <w:rPr>
          <w:bCs/>
          <w:b/>
        </w:rPr>
        <w:t xml:space="preserve">Location:</w:t>
      </w:r>
      <w:r>
        <w:t xml:space="preserve"> </w:t>
      </w:r>
      <w:r>
        <w:t xml:space="preserve">Vietnam Ho Chi Minh City</w:t>
      </w:r>
    </w:p>
    <w:p>
      <w:pPr>
        <w:pStyle w:val="BodyText"/>
      </w:pPr>
      <w:r>
        <w:rPr>
          <w:bCs/>
          <w:b/>
        </w:rPr>
        <w:t xml:space="preserve">Date of Observation:</w:t>
      </w:r>
      <w:r>
        <w:t xml:space="preserve"> </w:t>
      </w:r>
      <w:r>
        <w:t xml:space="preserve">[DD/MM/YYYY]</w:t>
      </w:r>
    </w:p>
    <w:p>
      <w:pPr>
        <w:pStyle w:val="BodyText"/>
      </w:pPr>
      <w:r>
        <w:rPr>
          <w:bCs/>
          <w:b/>
        </w:rPr>
        <w:t xml:space="preserve">Duration:</w:t>
      </w:r>
      <w:r>
        <w:t xml:space="preserve"> </w:t>
      </w:r>
      <w:r>
        <w:t xml:space="preserve">[Insert Duration, e.g., 45 Minutes]</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instructional practices and classroom management strategies employed by the observed Teacher Primary. The observation took place within a primary education institution located in Vietnam Ho Chi Minh City, a dynamic educational hub known for its blend of traditional Vietnamese pedagogical values and modern, international teaching standards.</w:t>
      </w:r>
    </w:p>
    <w:p>
      <w:pPr>
        <w:pStyle w:val="BodyText"/>
      </w:pPr>
      <w:r>
        <w:t xml:space="preserve">The purpose of this review is to provide constructive feedback that aligns with the school's commitment to excellence in primary education. Given the multicultural environment of Ho Chi Minh City, the review specifically assesses the teacher's ability to foster an inclusive learning environment, manage diverse learning needs, and implement curriculum standards effectively. The focus is on professional growth, ensuring that the Teacher Primary continues to develop skills that benefit the students and the wider educational community in this bustling metropolis.</w:t>
      </w:r>
    </w:p>
    <w:bookmarkEnd w:id="21"/>
    <w:bookmarkStart w:id="22" w:name="lesson-planning-and-preparation"/>
    <w:p>
      <w:pPr>
        <w:pStyle w:val="Heading2"/>
      </w:pPr>
      <w:r>
        <w:t xml:space="preserve">2. Lesson Planning and Preparation</w:t>
      </w:r>
    </w:p>
    <w:p>
      <w:pPr>
        <w:pStyle w:val="FirstParagraph"/>
      </w:pPr>
      <w:r>
        <w:t xml:space="preserve">The lesson observed demonstrated a high level of preparation. The Teacher Primary presented clear learning objectives that were age-appropriate for the primary students and aligned with the established curriculum framework. The lesson plan was structured logically, with a clear introduction, development, and conclusion.</w:t>
      </w:r>
    </w:p>
    <w:p>
      <w:pPr>
        <w:pStyle w:val="BodyText"/>
      </w:pPr>
      <w:r>
        <w:t xml:space="preserve">Materials used were relevant and engaging. Notably, the teacher incorporated local context from Vietnam Ho Chi Minh City into the lesson materials, which helped students connect abstract concepts to their daily lives. For example, using local landmarks or cultural references made the content more relatable. The differentiation strategies were evident, with resources prepared for students at varying proficiency levels, ensuring that both advanced learners and those requiring additional support were adequately challenged and assisted.</w:t>
      </w:r>
    </w:p>
    <w:bookmarkEnd w:id="22"/>
    <w:bookmarkStart w:id="23" w:name="instructional-delivery-and-pedagogy"/>
    <w:p>
      <w:pPr>
        <w:pStyle w:val="Heading2"/>
      </w:pPr>
      <w:r>
        <w:t xml:space="preserve">3. Instructional Delivery and Pedagogy</w:t>
      </w:r>
    </w:p>
    <w:p>
      <w:pPr>
        <w:pStyle w:val="FirstParagraph"/>
      </w:pPr>
      <w:r>
        <w:t xml:space="preserve">The instructional delivery was engaging and student-centered. The Teacher Primary utilized a variety of teaching methods, including direct instruction, group work, and interactive activities. This variety is crucial in a primary setting to maintain student attention and cater to different learning styles.</w:t>
      </w:r>
    </w:p>
    <w:p>
      <w:pPr>
        <w:pStyle w:val="BodyText"/>
      </w:pPr>
      <w:r>
        <w:t xml:space="preserve">Questioning techniques were effective. The teacher moved beyond simple recall questions to include higher-order thinking questions that encouraged students to analyze and evaluate information. The pacing of the lesson was appropriate, allowing sufficient time for students to process information and complete tasks. The teacher's language was clear and concise, ensuring that instructions were understood by all students, regardless of their language background, which is a common consideration in schools in Ho Chi Minh City.</w:t>
      </w:r>
    </w:p>
    <w:p>
      <w:pPr>
        <w:pStyle w:val="BodyText"/>
      </w:pPr>
      <w:r>
        <w:rPr>
          <w:bCs/>
          <w:b/>
        </w:rPr>
        <w:t xml:space="preserve">Strength:</w:t>
      </w:r>
      <w:r>
        <w:t xml:space="preserve"> </w:t>
      </w:r>
      <w:r>
        <w:t xml:space="preserve">The teacher effectively used visual aids and realia to support understanding, which is particularly beneficial for primary learners who are still developing literacy skills.</w:t>
      </w:r>
    </w:p>
    <w:bookmarkEnd w:id="23"/>
    <w:bookmarkStart w:id="24" w:name="classroom-management-and-environment"/>
    <w:p>
      <w:pPr>
        <w:pStyle w:val="Heading2"/>
      </w:pPr>
      <w:r>
        <w:t xml:space="preserve">4. Classroom Management and Environment</w:t>
      </w:r>
    </w:p>
    <w:p>
      <w:pPr>
        <w:pStyle w:val="FirstParagraph"/>
      </w:pPr>
      <w:r>
        <w:t xml:space="preserve">Classroom management was a strong point of the observed lesson. The Teacher Primary established a positive and respectful classroom culture. Students felt safe to express their ideas and ask questions. The teacher used positive reinforcement effectively, praising students for their efforts and achievements.</w:t>
      </w:r>
    </w:p>
    <w:p>
      <w:pPr>
        <w:pStyle w:val="BodyText"/>
      </w:pPr>
      <w:r>
        <w:t xml:space="preserve">Transitions between activities were smooth and efficient, minimizing downtime and maintaining the flow of the lesson. The teacher had clear routines and expectations in place, which students followed consistently. In the context of Vietnam Ho Chi Minh City, where class sizes can sometimes be large, the teacher's ability to manage the class while ensuring individual attention was commendable. The physical environment of the classroom was organized, clean, and conducive to learning, with student work displayed prominently to encourage pride and ownership.</w:t>
      </w:r>
    </w:p>
    <w:bookmarkEnd w:id="24"/>
    <w:bookmarkStart w:id="25" w:name="student-engagement-and-learning"/>
    <w:p>
      <w:pPr>
        <w:pStyle w:val="Heading2"/>
      </w:pPr>
      <w:r>
        <w:t xml:space="preserve">5. Student Engagement and Learning</w:t>
      </w:r>
    </w:p>
    <w:p>
      <w:pPr>
        <w:pStyle w:val="FirstParagraph"/>
      </w:pPr>
      <w:r>
        <w:t xml:space="preserve">Student engagement was high throughout the lesson. Students were actively participating in discussions, group activities, and individual tasks. The Teacher Primary successfully created an atmosphere where students were motivated to learn. The use of collaborative learning strategies encouraged students to work together, share ideas, and learn from each other.</w:t>
      </w:r>
    </w:p>
    <w:p>
      <w:pPr>
        <w:pStyle w:val="BodyText"/>
      </w:pPr>
      <w:r>
        <w:t xml:space="preserve">Evidence of learning was visible. Students were able to demonstrate their understanding of the lesson objectives through their responses and completed work. The teacher monitored student progress closely and provided timely feedback. This formative assessment approach allowed the teacher to adjust instruction as needed to ensure that all students were on track to meet the learning goals.</w:t>
      </w:r>
    </w:p>
    <w:bookmarkEnd w:id="25"/>
    <w:bookmarkStart w:id="26" w:name="areas-for-development"/>
    <w:p>
      <w:pPr>
        <w:pStyle w:val="Heading2"/>
      </w:pPr>
      <w:r>
        <w:t xml:space="preserve">6. Areas for Development</w:t>
      </w:r>
    </w:p>
    <w:p>
      <w:pPr>
        <w:pStyle w:val="FirstParagraph"/>
      </w:pPr>
      <w:r>
        <w:t xml:space="preserve">While the lesson was highly effective, there are a few areas where the Teacher Primary could further enhance their practice:</w:t>
      </w:r>
    </w:p>
    <w:p>
      <w:pPr>
        <w:numPr>
          <w:ilvl w:val="0"/>
          <w:numId w:val="1001"/>
        </w:numPr>
        <w:pStyle w:val="Compact"/>
      </w:pPr>
      <w:r>
        <w:rPr>
          <w:bCs/>
          <w:b/>
        </w:rPr>
        <w:t xml:space="preserve">Technology Integration:</w:t>
      </w:r>
      <w:r>
        <w:t xml:space="preserve"> </w:t>
      </w:r>
      <w:r>
        <w:t xml:space="preserve">While some technology was used, there is an opportunity to integrate more interactive digital tools to enhance student engagement and cater to the tech-savvy nature of students in Ho Chi Minh City.</w:t>
      </w:r>
    </w:p>
    <w:p>
      <w:pPr>
        <w:numPr>
          <w:ilvl w:val="0"/>
          <w:numId w:val="1001"/>
        </w:numPr>
        <w:pStyle w:val="Compact"/>
      </w:pPr>
      <w:r>
        <w:rPr>
          <w:bCs/>
          <w:b/>
        </w:rPr>
        <w:t xml:space="preserve">Wait Time:</w:t>
      </w:r>
      <w:r>
        <w:t xml:space="preserve"> </w:t>
      </w:r>
      <w:r>
        <w:t xml:space="preserve">Increasing wait time after asking questions could allow more students, particularly those who are more reflective or less confident, to formulate their answers.</w:t>
      </w:r>
    </w:p>
    <w:p>
      <w:pPr>
        <w:numPr>
          <w:ilvl w:val="0"/>
          <w:numId w:val="1001"/>
        </w:numPr>
        <w:pStyle w:val="Compact"/>
      </w:pPr>
      <w:r>
        <w:rPr>
          <w:bCs/>
          <w:b/>
        </w:rPr>
        <w:t xml:space="preserve">Cultural Responsiveness:</w:t>
      </w:r>
      <w:r>
        <w:t xml:space="preserve"> </w:t>
      </w:r>
      <w:r>
        <w:t xml:space="preserve">Further incorporating diverse cultural perspectives beyond the local context could enrich the learning experience and prepare students for a globalized world.</w:t>
      </w:r>
    </w:p>
    <w:bookmarkEnd w:id="26"/>
    <w:bookmarkStart w:id="27" w:name="conclusion-and-recommendations"/>
    <w:p>
      <w:pPr>
        <w:pStyle w:val="Heading2"/>
      </w:pPr>
      <w:r>
        <w:t xml:space="preserve">7. Conclusion and Recommendations</w:t>
      </w:r>
    </w:p>
    <w:p>
      <w:pPr>
        <w:pStyle w:val="FirstParagraph"/>
      </w:pPr>
      <w:r>
        <w:t xml:space="preserve">Overall, this Peer Review Report highlights the strong competencies of the Teacher Primary. The teacher demonstrates a deep understanding of primary education principles and applies them effectively in the classroom. The commitment to creating a supportive and engaging learning environment is evident.</w:t>
      </w:r>
    </w:p>
    <w:p>
      <w:pPr>
        <w:pStyle w:val="BodyText"/>
      </w:pPr>
      <w:r>
        <w:t xml:space="preserve">It is recommended that the teacher continues to reflect on their practice and seek opportunities for professional development, particularly in the areas of technology integration and differentiated instruction. The school administration should provide support and resources to facilitate this growth. This review is a testament to the high standards of education being upheld in Vietnam Ho Chi Minh City and the dedication of educators like the observed Teacher Primary.</w:t>
      </w:r>
    </w:p>
    <w:bookmarkEnd w:id="27"/>
    <w:p>
      <w:pPr>
        <w:pStyle w:val="BodyText"/>
      </w:pPr>
      <w:r>
        <w:rPr>
          <w:bCs/>
          <w:b/>
        </w:rPr>
        <w:t xml:space="preserve">Reviewer Signature:</w:t>
      </w:r>
    </w:p>
    <w:p>
      <w:pPr>
        <w:pStyle w:val="BodyText"/>
      </w:pPr>
      <w:r>
        <w:t xml:space="preserve">[Insert Name]</w:t>
      </w:r>
    </w:p>
    <w:p>
      <w:pPr>
        <w:pStyle w:val="BodyText"/>
      </w:pPr>
      <w:r>
        <w:rPr>
          <w:bCs/>
          <w:b/>
        </w:rPr>
        <w:t xml:space="preserve">Teacher Signature:</w:t>
      </w:r>
    </w:p>
    <w:p>
      <w:pPr>
        <w:pStyle w:val="BodyText"/>
      </w:pPr>
      <w:r>
        <w:t xml:space="preserve">[Insert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Ho Chi Minh City</dc:title>
  <dc:creator/>
  <dc:language>en</dc:language>
  <cp:keywords/>
  <dcterms:created xsi:type="dcterms:W3CDTF">2026-10-10T03:22:48Z</dcterms:created>
  <dcterms:modified xsi:type="dcterms:W3CDTF">2026-10-10T03:22:48Z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