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Zimbabwe</w:t>
      </w:r>
      <w:r>
        <w:t xml:space="preserve"> </w:t>
      </w:r>
      <w:r>
        <w:t xml:space="preserve">Harare</w:t>
      </w:r>
    </w:p>
    <w:bookmarkStart w:id="21" w:name="peer-review-report"/>
    <w:p>
      <w:pPr>
        <w:pStyle w:val="Heading1"/>
      </w:pPr>
      <w:r>
        <w:t xml:space="preserve">Peer Review Report</w:t>
      </w:r>
    </w:p>
    <w:bookmarkStart w:id="20" w:name="teacher-primary---zimbabwe-harare"/>
    <w:p>
      <w:pPr>
        <w:pStyle w:val="Heading2"/>
      </w:pPr>
      <w:r>
        <w:t xml:space="preserve">Teacher Primary - Zimbabwe Harare</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Harare, Zimbabwe</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professional development standards set forth by the Ministry of Primary and Secondary Education in Zimbabwe. The purpose of this document is to provide a comprehensive evaluation of the teaching practices of a Teacher Primary within a school located in Harare. The review aims to foster professional growth, enhance instructional quality, and ensure alignment with the national curriculum goals for primary education in Zimbabwe.</w:t>
      </w:r>
    </w:p>
    <w:p>
      <w:pPr>
        <w:pStyle w:val="BodyText"/>
      </w:pPr>
      <w:r>
        <w:t xml:space="preserve">The context of this review is deeply rooted in the educational landscape of Harare, where schools face unique challenges and opportunities. The review focuses on the teacher's ability to deliver the curriculum effectively, manage the classroom environment, and engage students in meaningful learning experiences. The observations and feedback provided herein are intended to support the teacher in refining their pedagogical strategies and contributing to the overall improvement of primary education in the region.</w:t>
      </w:r>
    </w:p>
    <w:bookmarkEnd w:id="22"/>
    <w:bookmarkStart w:id="23" w:name="teacher-information"/>
    <w:p>
      <w:pPr>
        <w:pStyle w:val="Heading3"/>
      </w:pPr>
      <w:r>
        <w:t xml:space="preserve">2. Teacher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Teacher</w:t>
            </w:r>
          </w:p>
        </w:tc>
        <w:tc>
          <w:tcPr/>
          <w:p>
            <w:pPr>
              <w:pStyle w:val="Compact"/>
              <w:jc w:val="left"/>
            </w:pPr>
            <w:r>
              <w:t xml:space="preserve">[Teacher's Name]</w:t>
            </w:r>
          </w:p>
        </w:tc>
      </w:tr>
      <w:tr>
        <w:tc>
          <w:tcPr/>
          <w:p>
            <w:pPr>
              <w:pStyle w:val="Compact"/>
              <w:jc w:val="left"/>
            </w:pPr>
            <w:r>
              <w:t xml:space="preserve">School Name</w:t>
            </w:r>
          </w:p>
        </w:tc>
        <w:tc>
          <w:tcPr/>
          <w:p>
            <w:pPr>
              <w:pStyle w:val="Compact"/>
              <w:jc w:val="left"/>
            </w:pPr>
            <w:r>
              <w:t xml:space="preserve">[School Name], Harare</w:t>
            </w:r>
          </w:p>
        </w:tc>
      </w:tr>
      <w:tr>
        <w:tc>
          <w:tcPr/>
          <w:p>
            <w:pPr>
              <w:pStyle w:val="Compact"/>
              <w:jc w:val="left"/>
            </w:pPr>
            <w:r>
              <w:t xml:space="preserve">Grade Level</w:t>
            </w:r>
          </w:p>
        </w:tc>
        <w:tc>
          <w:tcPr/>
          <w:p>
            <w:pPr>
              <w:pStyle w:val="Compact"/>
              <w:jc w:val="left"/>
            </w:pPr>
            <w:r>
              <w:t xml:space="preserve">Primary (Grade 4)</w:t>
            </w:r>
          </w:p>
        </w:tc>
      </w:tr>
      <w:tr>
        <w:tc>
          <w:tcPr/>
          <w:p>
            <w:pPr>
              <w:pStyle w:val="Compact"/>
              <w:jc w:val="left"/>
            </w:pPr>
            <w:r>
              <w:t xml:space="preserve">Subject Area</w:t>
            </w:r>
          </w:p>
        </w:tc>
        <w:tc>
          <w:tcPr/>
          <w:p>
            <w:pPr>
              <w:pStyle w:val="Compact"/>
              <w:jc w:val="left"/>
            </w:pPr>
            <w:r>
              <w:t xml:space="preserve">General Primary Education</w:t>
            </w:r>
          </w:p>
        </w:tc>
      </w:tr>
      <w:tr>
        <w:tc>
          <w:tcPr/>
          <w:p>
            <w:pPr>
              <w:pStyle w:val="Compact"/>
              <w:jc w:val="left"/>
            </w:pPr>
            <w:r>
              <w:t xml:space="preserve">Reviewer Name</w:t>
            </w:r>
          </w:p>
        </w:tc>
        <w:tc>
          <w:tcPr/>
          <w:p>
            <w:pPr>
              <w:pStyle w:val="Compact"/>
              <w:jc w:val="left"/>
            </w:pPr>
            <w:r>
              <w:t xml:space="preserve">[Reviewer's Name]</w:t>
            </w:r>
          </w:p>
        </w:tc>
      </w:tr>
      <w:tr>
        <w:tc>
          <w:tcPr/>
          <w:p>
            <w:pPr>
              <w:pStyle w:val="Compact"/>
              <w:jc w:val="left"/>
            </w:pPr>
            <w:r>
              <w:t xml:space="preserve">Date of Observation</w:t>
            </w:r>
          </w:p>
        </w:tc>
        <w:tc>
          <w:tcPr/>
          <w:p>
            <w:pPr>
              <w:pStyle w:val="Compact"/>
              <w:jc w:val="left"/>
            </w:pPr>
            <w:r>
              <w:t xml:space="preserve">October 20, 2023</w:t>
            </w:r>
          </w:p>
        </w:tc>
      </w:tr>
    </w:tbl>
    <w:bookmarkEnd w:id="23"/>
    <w:bookmarkStart w:id="24" w:name="classroom-observation-summary"/>
    <w:p>
      <w:pPr>
        <w:pStyle w:val="Heading3"/>
      </w:pPr>
      <w:r>
        <w:t xml:space="preserve">3. Classroom Observation Summary</w:t>
      </w:r>
    </w:p>
    <w:p>
      <w:pPr>
        <w:pStyle w:val="FirstParagraph"/>
      </w:pPr>
      <w:r>
        <w:t xml:space="preserve">The classroom observation took place during a Mathematics lesson focused on fractions. The Teacher Primary demonstrated a clear understanding of the curriculum objectives and effectively structured the lesson to meet the learning needs of the students. The lesson began with a brief review of previous concepts, followed by an introduction to new material using visual aids and real-life examples relevant to the Harare context.</w:t>
      </w:r>
    </w:p>
    <w:p>
      <w:pPr>
        <w:pStyle w:val="BodyText"/>
      </w:pPr>
      <w:r>
        <w:t xml:space="preserve">The teacher employed a variety of instructional strategies, including direct instruction, group work, and individual practice. Students were actively engaged in the learning process, with opportunities to ask questions and participate in discussions. The classroom environment was conducive to learning, with clear rules and expectations established and consistently enforced.</w:t>
      </w:r>
    </w:p>
    <w:bookmarkEnd w:id="24"/>
    <w:bookmarkStart w:id="25" w:name="strengths-identified"/>
    <w:p>
      <w:pPr>
        <w:pStyle w:val="Heading3"/>
      </w:pPr>
      <w:r>
        <w:t xml:space="preserve">4. Strengths Identified</w:t>
      </w:r>
    </w:p>
    <w:p>
      <w:pPr>
        <w:numPr>
          <w:ilvl w:val="0"/>
          <w:numId w:val="1001"/>
        </w:numPr>
        <w:pStyle w:val="Compact"/>
      </w:pPr>
      <w:r>
        <w:rPr>
          <w:bCs/>
          <w:b/>
        </w:rPr>
        <w:t xml:space="preserve">Content Knowledge:</w:t>
      </w:r>
      <w:r>
        <w:t xml:space="preserve"> </w:t>
      </w:r>
      <w:r>
        <w:t xml:space="preserve">The Teacher Primary exhibited a strong grasp of the subject matter, accurately explaining complex concepts in a manner accessible to primary-level students.</w:t>
      </w:r>
    </w:p>
    <w:p>
      <w:pPr>
        <w:numPr>
          <w:ilvl w:val="0"/>
          <w:numId w:val="1001"/>
        </w:numPr>
        <w:pStyle w:val="Compact"/>
      </w:pPr>
      <w:r>
        <w:rPr>
          <w:bCs/>
          <w:b/>
        </w:rPr>
        <w:t xml:space="preserve">Lesson Planning:</w:t>
      </w:r>
      <w:r>
        <w:t xml:space="preserve"> </w:t>
      </w:r>
      <w:r>
        <w:t xml:space="preserve">The lesson was well-organized and aligned with the Zimbabwean primary curriculum, ensuring that learning objectives were clear and achievable.</w:t>
      </w:r>
    </w:p>
    <w:p>
      <w:pPr>
        <w:numPr>
          <w:ilvl w:val="0"/>
          <w:numId w:val="1001"/>
        </w:numPr>
        <w:pStyle w:val="Compact"/>
      </w:pPr>
      <w:r>
        <w:rPr>
          <w:bCs/>
          <w:b/>
        </w:rPr>
        <w:t xml:space="preserve">Student Engagement:</w:t>
      </w:r>
      <w:r>
        <w:t xml:space="preserve"> </w:t>
      </w:r>
      <w:r>
        <w:t xml:space="preserve">The teacher successfully maintained student interest through interactive activities and the use of local examples, making the content relevant to the students' lives in Harare.</w:t>
      </w:r>
    </w:p>
    <w:p>
      <w:pPr>
        <w:numPr>
          <w:ilvl w:val="0"/>
          <w:numId w:val="1001"/>
        </w:numPr>
        <w:pStyle w:val="Compact"/>
      </w:pPr>
      <w:r>
        <w:rPr>
          <w:bCs/>
          <w:b/>
        </w:rPr>
        <w:t xml:space="preserve">Classroom Management:</w:t>
      </w:r>
      <w:r>
        <w:t xml:space="preserve"> </w:t>
      </w:r>
      <w:r>
        <w:t xml:space="preserve">Effective classroom management techniques were employed, resulting in a disciplined and focused learning environment.</w:t>
      </w:r>
    </w:p>
    <w:p>
      <w:pPr>
        <w:numPr>
          <w:ilvl w:val="0"/>
          <w:numId w:val="1001"/>
        </w:numPr>
        <w:pStyle w:val="Compact"/>
      </w:pPr>
      <w:r>
        <w:rPr>
          <w:bCs/>
          <w:b/>
        </w:rPr>
        <w:t xml:space="preserve">Use of Resources:</w:t>
      </w:r>
      <w:r>
        <w:t xml:space="preserve"> </w:t>
      </w:r>
      <w:r>
        <w:t xml:space="preserve">The teacher utilized available resources creatively, including visual aids and manipulatives, to enhance understanding and retention of concepts.</w:t>
      </w:r>
    </w:p>
    <w:bookmarkEnd w:id="25"/>
    <w:bookmarkStart w:id="26" w:name="areas-for-improvement"/>
    <w:p>
      <w:pPr>
        <w:pStyle w:val="Heading3"/>
      </w:pPr>
      <w:r>
        <w:t xml:space="preserve">5. Areas for Improvement</w:t>
      </w:r>
    </w:p>
    <w:p>
      <w:pPr>
        <w:numPr>
          <w:ilvl w:val="0"/>
          <w:numId w:val="1002"/>
        </w:numPr>
        <w:pStyle w:val="Compact"/>
      </w:pPr>
      <w:r>
        <w:rPr>
          <w:bCs/>
          <w:b/>
        </w:rPr>
        <w:t xml:space="preserve">Differentiation:</w:t>
      </w:r>
      <w:r>
        <w:t xml:space="preserve"> </w:t>
      </w:r>
      <w:r>
        <w:t xml:space="preserve">While the lesson was engaging for most students, there is room for improvement in differentiating instruction to better address the diverse learning needs of all students, particularly those who may require additional support.</w:t>
      </w:r>
    </w:p>
    <w:p>
      <w:pPr>
        <w:numPr>
          <w:ilvl w:val="0"/>
          <w:numId w:val="1002"/>
        </w:numPr>
        <w:pStyle w:val="Compact"/>
      </w:pPr>
      <w:r>
        <w:rPr>
          <w:bCs/>
          <w:b/>
        </w:rPr>
        <w:t xml:space="preserve">Assessment Strategies:</w:t>
      </w:r>
      <w:r>
        <w:t xml:space="preserve"> </w:t>
      </w:r>
      <w:r>
        <w:t xml:space="preserve">The teacher could incorporate more formative assessment techniques to continuously monitor student understanding and adjust instruction accordingly.</w:t>
      </w:r>
    </w:p>
    <w:p>
      <w:pPr>
        <w:numPr>
          <w:ilvl w:val="0"/>
          <w:numId w:val="1002"/>
        </w:numPr>
        <w:pStyle w:val="Compact"/>
      </w:pPr>
      <w:r>
        <w:rPr>
          <w:bCs/>
          <w:b/>
        </w:rPr>
        <w:t xml:space="preserve">Technology Integration:</w:t>
      </w:r>
      <w:r>
        <w:t xml:space="preserve"> </w:t>
      </w:r>
      <w:r>
        <w:t xml:space="preserve">Given the increasing availability of educational technology in Harare, the teacher could explore ways to integrate digital tools to enhance learning experiences.</w:t>
      </w:r>
    </w:p>
    <w:p>
      <w:pPr>
        <w:numPr>
          <w:ilvl w:val="0"/>
          <w:numId w:val="1002"/>
        </w:numPr>
        <w:pStyle w:val="Compact"/>
      </w:pPr>
      <w:r>
        <w:rPr>
          <w:bCs/>
          <w:b/>
        </w:rPr>
        <w:t xml:space="preserve">Parental Involvement:</w:t>
      </w:r>
      <w:r>
        <w:t xml:space="preserve"> </w:t>
      </w:r>
      <w:r>
        <w:t xml:space="preserve">Strengthening communication with parents and involving them in the learning process could further support student achievement and engagement.</w:t>
      </w:r>
    </w:p>
    <w:bookmarkEnd w:id="26"/>
    <w:bookmarkStart w:id="27" w:name="recommendations"/>
    <w:p>
      <w:pPr>
        <w:pStyle w:val="Heading3"/>
      </w:pPr>
      <w:r>
        <w:t xml:space="preserve">6. Recommendations</w:t>
      </w:r>
    </w:p>
    <w:p>
      <w:pPr>
        <w:pStyle w:val="FirstParagraph"/>
      </w:pPr>
      <w:r>
        <w:t xml:space="preserve">Based on the observations and feedback provided in this Peer Review Report, the following recommendations are made to support the professional development of the Teacher Primary:</w:t>
      </w:r>
    </w:p>
    <w:p>
      <w:pPr>
        <w:numPr>
          <w:ilvl w:val="0"/>
          <w:numId w:val="1003"/>
        </w:numPr>
        <w:pStyle w:val="Compact"/>
      </w:pPr>
      <w:r>
        <w:t xml:space="preserve">Attend professional development workshops focused on differentiated instruction and inclusive teaching practices.</w:t>
      </w:r>
    </w:p>
    <w:p>
      <w:pPr>
        <w:numPr>
          <w:ilvl w:val="0"/>
          <w:numId w:val="1003"/>
        </w:numPr>
        <w:pStyle w:val="Compact"/>
      </w:pPr>
      <w:r>
        <w:t xml:space="preserve">Explore and implement a variety of formative assessment strategies to better gauge student understanding and inform instructional decisions.</w:t>
      </w:r>
    </w:p>
    <w:p>
      <w:pPr>
        <w:numPr>
          <w:ilvl w:val="0"/>
          <w:numId w:val="1003"/>
        </w:numPr>
        <w:pStyle w:val="Compact"/>
      </w:pPr>
      <w:r>
        <w:t xml:space="preserve">Investigate opportunities to integrate educational technology into the classroom, leveraging resources available in Harare to enhance learning.</w:t>
      </w:r>
    </w:p>
    <w:p>
      <w:pPr>
        <w:numPr>
          <w:ilvl w:val="0"/>
          <w:numId w:val="1003"/>
        </w:numPr>
        <w:pStyle w:val="Compact"/>
      </w:pPr>
      <w:r>
        <w:t xml:space="preserve">Establish regular communication channels with parents to foster a collaborative approach to student learning and development.</w:t>
      </w:r>
    </w:p>
    <w:p>
      <w:pPr>
        <w:numPr>
          <w:ilvl w:val="0"/>
          <w:numId w:val="1003"/>
        </w:numPr>
        <w:pStyle w:val="Compact"/>
      </w:pPr>
      <w:r>
        <w:t xml:space="preserve">Engage in peer collaboration and lesson study groups within the school to share best practices and receive ongoing feedback.</w:t>
      </w:r>
    </w:p>
    <w:bookmarkEnd w:id="27"/>
    <w:bookmarkStart w:id="28" w:name="conclusion"/>
    <w:p>
      <w:pPr>
        <w:pStyle w:val="Heading3"/>
      </w:pPr>
      <w:r>
        <w:t xml:space="preserve">7. Conclusion</w:t>
      </w:r>
    </w:p>
    <w:p>
      <w:pPr>
        <w:pStyle w:val="FirstParagraph"/>
      </w:pPr>
      <w:r>
        <w:t xml:space="preserve">This Peer Review Report highlights the strengths and areas for growth of the Teacher Primary in a school located in Harare, Zimbabwe. The teacher has demonstrated a commitment to effective teaching and student learning, with several notable strengths in content knowledge, lesson planning, and classroom management. By addressing the identified areas for improvement and implementing the recommended strategies, the teacher can further enhance their instructional practices and contribute to the continued improvement of primary education in Zimbabwe.</w:t>
      </w:r>
    </w:p>
    <w:p>
      <w:pPr>
        <w:pStyle w:val="BodyText"/>
      </w:pPr>
      <w:r>
        <w:t xml:space="preserve">It is essential that this report be viewed as a tool for professional development and growth, rather than a final judgment. Ongoing support, collaboration, and reflection will be key to achieving the desired outcomes and ensuring that all students in Harare receive a high-quality education.</w:t>
      </w:r>
    </w:p>
    <w:bookmarkEnd w:id="28"/>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br/>
      </w:r>
    </w:p>
    <w:p>
      <w:pPr>
        <w:pStyle w:val="BodyText"/>
      </w:pPr>
      <w:r>
        <w:rPr>
          <w:bCs/>
          <w:b/>
        </w:rPr>
        <w:t xml:space="preserve">Teacher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Zimbabwe Harare</dc:title>
  <dc:creator/>
  <dc:language>en</dc:language>
  <cp:keywords/>
  <dcterms:created xsi:type="dcterms:W3CDTF">2026-10-10T08:09:25Z</dcterms:created>
  <dcterms:modified xsi:type="dcterms:W3CDTF">2026-10-10T08:09:25Z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