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Los</w:t>
      </w:r>
      <w:r>
        <w:t xml:space="preserve"> </w:t>
      </w:r>
      <w:r>
        <w:t xml:space="preserve">Angeles</w:t>
      </w:r>
      <w:r>
        <w:t xml:space="preserve"> </w:t>
      </w:r>
      <w:r>
        <w:t xml:space="preserve">Unified</w:t>
      </w:r>
      <w:r>
        <w:t xml:space="preserve"> </w:t>
      </w:r>
      <w:r>
        <w:t xml:space="preserve">School</w:t>
      </w:r>
      <w:r>
        <w:t xml:space="preserve"> </w:t>
      </w:r>
      <w:r>
        <w:t xml:space="preserve">District</w:t>
      </w:r>
    </w:p>
    <w:bookmarkStart w:id="20" w:name="peer-review-report"/>
    <w:p>
      <w:pPr>
        <w:pStyle w:val="Heading1"/>
      </w:pPr>
      <w:r>
        <w:t xml:space="preserve">Peer Review Report</w:t>
      </w:r>
    </w:p>
    <w:p>
      <w:pPr>
        <w:pStyle w:val="FirstParagraph"/>
      </w:pPr>
      <w:r>
        <w:t xml:space="preserve">Los Angeles Unified School District (LAUSD) - Secondary Education Division</w:t>
      </w:r>
    </w:p>
    <w:bookmarkEnd w:id="20"/>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Peer Reviewer Name]</w:t>
      </w:r>
    </w:p>
    <w:p>
      <w:pPr>
        <w:pStyle w:val="BodyText"/>
      </w:pPr>
      <w:r>
        <w:rPr>
          <w:bCs/>
          <w:b/>
        </w:rPr>
        <w:t xml:space="preserve">Grade Level:</w:t>
      </w:r>
      <w:r>
        <w:t xml:space="preserve"> </w:t>
      </w:r>
      <w:r>
        <w:t xml:space="preserve">Secondary (Grades 6-12)</w:t>
      </w:r>
    </w:p>
    <w:p>
      <w:pPr>
        <w:pStyle w:val="BodyText"/>
      </w:pPr>
      <w:r>
        <w:rPr>
          <w:bCs/>
          <w:b/>
        </w:rPr>
        <w:t xml:space="preserve">Subject Area:</w:t>
      </w:r>
      <w:r>
        <w:t xml:space="preserve"> </w:t>
      </w:r>
      <w:r>
        <w:t xml:space="preserve">[Insert Subject]</w:t>
      </w:r>
    </w:p>
    <w:p>
      <w:pPr>
        <w:pStyle w:val="BodyText"/>
      </w:pPr>
      <w:r>
        <w:rPr>
          <w:bCs/>
          <w:b/>
        </w:rPr>
        <w:t xml:space="preserve">Date of Observation:</w:t>
      </w:r>
      <w:r>
        <w:t xml:space="preserve"> </w:t>
      </w:r>
      <w:r>
        <w:t xml:space="preserve">[Insert Date]</w:t>
      </w:r>
    </w:p>
    <w:p>
      <w:pPr>
        <w:pStyle w:val="BodyText"/>
      </w:pPr>
      <w:r>
        <w:rPr>
          <w:bCs/>
          <w:b/>
        </w:rPr>
        <w:t xml:space="preserve">Location:</w:t>
      </w:r>
      <w:r>
        <w:t xml:space="preserve"> </w:t>
      </w:r>
      <w:r>
        <w:t xml:space="preserve">Los Angeles, California, United States</w:t>
      </w:r>
    </w:p>
    <w:bookmarkStart w:id="21" w:name="executive-summary"/>
    <w:p>
      <w:pPr>
        <w:pStyle w:val="Heading2"/>
      </w:pPr>
      <w:r>
        <w:t xml:space="preserve">1. Executive Summary</w:t>
      </w:r>
    </w:p>
    <w:p>
      <w:pPr>
        <w:pStyle w:val="FirstParagraph"/>
      </w:pPr>
      <w:r>
        <w:t xml:space="preserve">This Peer Review Report serves as a formal evaluation of instructional practices, classroom management, and professional collaboration for the designated Teacher Secondary within the Los Angeles Unified School District. The purpose of this review is to align with the California Standards for the Teaching Profession (CSTP) and the specific pedagogical frameworks utilized in Los Angeles public schools. The observation focused on the teacher's ability to facilitate a rigorous, inclusive, and culturally responsive learning environment for adolescent learners.</w:t>
      </w:r>
    </w:p>
    <w:p>
      <w:pPr>
        <w:pStyle w:val="BodyText"/>
      </w:pPr>
      <w:r>
        <w:t xml:space="preserve">The review process involved a comprehensive analysis of lesson planning, direct classroom observation, and a post-observation conference. The findings indicate a strong commitment to student achievement and adherence to the district's mission of preparing students for college, career, and civic life in the diverse landscape of Los Angeles.</w:t>
      </w:r>
    </w:p>
    <w:bookmarkEnd w:id="21"/>
    <w:bookmarkStart w:id="22" w:name="instructional-planning-and-preparation"/>
    <w:p>
      <w:pPr>
        <w:pStyle w:val="Heading2"/>
      </w:pPr>
      <w:r>
        <w:t xml:space="preserve">2. Instructional Planning and Preparation</w:t>
      </w:r>
    </w:p>
    <w:p>
      <w:pPr>
        <w:pStyle w:val="FirstParagraph"/>
      </w:pPr>
      <w:r>
        <w:t xml:space="preserve">The Teacher Secondary demonstrated a high level of proficiency in instructional planning. The lesson objectives were clearly aligned with the Common Core State Standards and California Content Standards. The instructional materials selected were appropriate for the grade level and reflected the multicultural demographics of the Los Angeles student population.</w:t>
      </w:r>
    </w:p>
    <w:p>
      <w:pPr>
        <w:pStyle w:val="BodyText"/>
      </w:pPr>
      <w:r>
        <w:t xml:space="preserve">Notably, the lesson plan incorporated differentiated instruction strategies to address the varying learning needs of students, including English Language Learners (ELLs), a significant demographic in this district. The teacher utilized scaffolding techniques effectively, ensuring that complex concepts were broken down into manageable segments. The integration of technology was seamless, utilizing digital tools to enhance student engagement and provide immediate feedback.</w:t>
      </w:r>
    </w:p>
    <w:bookmarkEnd w:id="22"/>
    <w:bookmarkStart w:id="23" w:name="creating-an-environment-for-learning"/>
    <w:p>
      <w:pPr>
        <w:pStyle w:val="Heading2"/>
      </w:pPr>
      <w:r>
        <w:t xml:space="preserve">3. Creating an Environment for Learning</w:t>
      </w:r>
    </w:p>
    <w:p>
      <w:pPr>
        <w:pStyle w:val="FirstParagraph"/>
      </w:pPr>
      <w:r>
        <w:t xml:space="preserve">The classroom environment observed was conducive to learning, characterized by clear expectations and a respectful atmosphere. The Teacher Secondary established a positive rapport with students, fostering a sense of community and safety. This is particularly crucial in the secondary setting, where adolescent social dynamics can significantly impact academic focus.</w:t>
      </w:r>
    </w:p>
    <w:p>
      <w:pPr>
        <w:pStyle w:val="BodyText"/>
      </w:pPr>
      <w:r>
        <w:t xml:space="preserve">The teacher demonstrated cultural competence by validating students' backgrounds and experiences. Visual displays in the classroom reflected the diversity of the Los Angeles community, promoting a sense of belonging among students. Classroom management strategies were proactive rather than reactive, allowing for maximum instructional time. The teacher utilized non-verbal cues and proximity control effectively to maintain order without disrupting the flow of the lesson.</w:t>
      </w:r>
    </w:p>
    <w:bookmarkEnd w:id="23"/>
    <w:bookmarkStart w:id="24" w:name="X688060ac8c7a58c248c17eb0a708071c2663e61"/>
    <w:p>
      <w:pPr>
        <w:pStyle w:val="Heading2"/>
      </w:pPr>
      <w:r>
        <w:t xml:space="preserve">4. Engaging and Supporting All Students in Learning</w:t>
      </w:r>
    </w:p>
    <w:p>
      <w:pPr>
        <w:pStyle w:val="FirstParagraph"/>
      </w:pPr>
      <w:r>
        <w:t xml:space="preserve">Student engagement was a standout feature of the observed lesson. The Teacher Secondary employed a variety of instructional strategies, including collaborative group work, Socratic seminars, and hands-on activities, to maintain student interest. The teacher consistently checked for understanding through formative assessment techniques, such as exit tickets and questioning strategies.</w:t>
      </w:r>
    </w:p>
    <w:p>
      <w:pPr>
        <w:pStyle w:val="BodyText"/>
      </w:pPr>
      <w:r>
        <w:t xml:space="preserve">The teacher actively supported all students, ensuring that no learner was left behind. Questions were posed at varying levels of cognitive complexity, challenging advanced students while providing support for those who needed it. The teacher encouraged student voice and choice, allowing learners to take ownership of their educational journey. This approach aligns with the LAUSD's emphasis on student-centered learning and critical thinking skills.</w:t>
      </w:r>
    </w:p>
    <w:bookmarkEnd w:id="24"/>
    <w:bookmarkStart w:id="25" w:name="using-data-to-inform-instruction"/>
    <w:p>
      <w:pPr>
        <w:pStyle w:val="Heading2"/>
      </w:pPr>
      <w:r>
        <w:t xml:space="preserve">5. Using Data to Inform Instruction</w:t>
      </w:r>
    </w:p>
    <w:p>
      <w:pPr>
        <w:pStyle w:val="FirstParagraph"/>
      </w:pPr>
      <w:r>
        <w:t xml:space="preserve">The Teacher Secondary demonstrated a data-driven approach to instruction. Evidence of previous student performance was used to inform the current lesson plan. The teacher referenced assessment data to identify areas of weakness and tailored instruction to address these gaps. This commitment to continuous improvement is essential for raising academic standards in the district.</w:t>
      </w:r>
    </w:p>
    <w:p>
      <w:pPr>
        <w:pStyle w:val="BodyText"/>
      </w:pPr>
      <w:r>
        <w:t xml:space="preserve">During the post-observation conference, the teacher discussed how they plan to use the data collected from the observed lesson to adjust future instruction. This reflective practice highlights the teacher's dedication to professional growth and student success.</w:t>
      </w:r>
    </w:p>
    <w:bookmarkEnd w:id="25"/>
    <w:bookmarkStart w:id="26" w:name="X252b7932bbb77f8847a4d0a46baceeda16ceefe"/>
    <w:p>
      <w:pPr>
        <w:pStyle w:val="Heading2"/>
      </w:pPr>
      <w:r>
        <w:t xml:space="preserve">6. Professional Responsibilities and Collaboration</w:t>
      </w:r>
    </w:p>
    <w:p>
      <w:pPr>
        <w:pStyle w:val="FirstParagraph"/>
      </w:pPr>
      <w:r>
        <w:t xml:space="preserve">The Teacher Secondary exhibited strong professional responsibilities. They maintained accurate records of student progress and communicated effectively with parents and guardians. The teacher also demonstrated a willingness to collaborate with colleagues, participating in professional learning communities (PLCs) and sharing best practices.</w:t>
      </w:r>
    </w:p>
    <w:p>
      <w:pPr>
        <w:pStyle w:val="BodyText"/>
      </w:pPr>
      <w:r>
        <w:t xml:space="preserve">In the context of Los Angeles schools, collaboration is vital for addressing the complex needs of students. The teacher's active involvement in departmental meetings and school-wide initiatives reflects a commitment to the broader educational community.</w:t>
      </w:r>
    </w:p>
    <w:bookmarkEnd w:id="26"/>
    <w:bookmarkStart w:id="27" w:name="areas-for-growth-and-recommendations"/>
    <w:p>
      <w:pPr>
        <w:pStyle w:val="Heading2"/>
      </w:pPr>
      <w:r>
        <w:t xml:space="preserve">7. Areas for Growth and Recommendations</w:t>
      </w:r>
    </w:p>
    <w:p>
      <w:pPr>
        <w:pStyle w:val="FirstParagraph"/>
      </w:pPr>
      <w:r>
        <w:t xml:space="preserve">While the Teacher Secondary performed at a high level, there are areas for continued growth. It is recommended that the teacher further integrate project-based learning opportunities to enhance real-world application of skills. Additionally, expanding the use of peer-to-peer feedback mechanisms could further develop students' critical thinking and communication abilities.</w:t>
      </w:r>
    </w:p>
    <w:p>
      <w:pPr>
        <w:pStyle w:val="BodyText"/>
      </w:pPr>
      <w:r>
        <w:t xml:space="preserve">The teacher is encouraged to continue exploring strategies for supporting students with Individualized Education Programs (IEPs) to ensure full inclusion and accessibility in all lessons.</w:t>
      </w:r>
    </w:p>
    <w:bookmarkEnd w:id="27"/>
    <w:bookmarkStart w:id="28" w:name="conclusion"/>
    <w:p>
      <w:pPr>
        <w:pStyle w:val="Heading2"/>
      </w:pPr>
      <w:r>
        <w:t xml:space="preserve">8. Conclusion</w:t>
      </w:r>
    </w:p>
    <w:p>
      <w:pPr>
        <w:pStyle w:val="FirstParagraph"/>
      </w:pPr>
      <w:r>
        <w:t xml:space="preserve">In conclusion, this Peer Review Report affirms the Teacher Secondary's effectiveness and dedication to their students in the Los Angeles Unified School District. The teacher's ability to create an engaging, inclusive, and rigorous learning environment is commendable. Continued professional development and reflection will further enhance their instructional practice, contributing to the academic success of all students in the United States Los Angeles educational landscape.</w:t>
      </w:r>
    </w:p>
    <w:p>
      <w:pPr>
        <w:pStyle w:val="BodyText"/>
      </w:pPr>
      <w:r>
        <w:t xml:space="preserve">Signature of Peer Reviewer</w:t>
      </w:r>
    </w:p>
    <w:p>
      <w:pPr>
        <w:pStyle w:val="BodyText"/>
      </w:pPr>
      <w:r>
        <w:rPr>
          <w:bCs/>
          <w:b/>
        </w:rPr>
        <w:t xml:space="preserve">Date:</w:t>
      </w:r>
      <w:r>
        <w:t xml:space="preserve"> </w:t>
      </w:r>
      <w:r>
        <w:t xml:space="preserve">_______________</w:t>
      </w:r>
    </w:p>
    <w:p>
      <w:pPr>
        <w:pStyle w:val="BodyText"/>
      </w:pPr>
      <w:r>
        <w:t xml:space="preserve">Signature of Teacher Secondary</w:t>
      </w:r>
    </w:p>
    <w:p>
      <w:pPr>
        <w:pStyle w:val="BodyText"/>
      </w:pPr>
      <w:r>
        <w:rPr>
          <w:bCs/>
          <w:b/>
        </w:rPr>
        <w:t xml:space="preserve">Date:</w:t>
      </w:r>
      <w:r>
        <w:t xml:space="preserve"> </w:t>
      </w:r>
      <w:r>
        <w:t xml:space="preserve">_______________</w:t>
      </w:r>
    </w:p>
    <w:p>
      <w:pPr>
        <w:pStyle w:val="BodyText"/>
      </w:pPr>
      <w:r>
        <w:t xml:space="preserve">Confidential Document - Los Angeles Unified School District - Peer Review Process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Los Angeles Unified School District</dc:title>
  <dc:creator/>
  <dc:language>en</dc:language>
  <cp:keywords/>
  <dcterms:created xsi:type="dcterms:W3CDTF">2026-10-10T05:55:01Z</dcterms:created>
  <dcterms:modified xsi:type="dcterms:W3CDTF">2026-10-10T05:55:01Z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