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San</w:t>
      </w:r>
      <w:r>
        <w:t xml:space="preserve"> </w:t>
      </w:r>
      <w:r>
        <w:t xml:space="preserve">Francisco</w:t>
      </w:r>
      <w:r>
        <w:t xml:space="preserve"> </w:t>
      </w:r>
      <w:r>
        <w:t xml:space="preserve">Unified</w:t>
      </w:r>
      <w:r>
        <w:t xml:space="preserve"> </w:t>
      </w:r>
      <w:r>
        <w:t xml:space="preserve">School</w:t>
      </w:r>
      <w:r>
        <w:t xml:space="preserve"> </w:t>
      </w:r>
      <w:r>
        <w:t xml:space="preserve">District</w:t>
      </w:r>
    </w:p>
    <w:bookmarkStart w:id="20" w:name="peer-review-report"/>
    <w:p>
      <w:pPr>
        <w:pStyle w:val="Heading1"/>
      </w:pPr>
      <w:r>
        <w:t xml:space="preserve">Peer Review Report</w:t>
      </w:r>
    </w:p>
    <w:p>
      <w:pPr>
        <w:pStyle w:val="FirstParagraph"/>
      </w:pPr>
      <w:r>
        <w:t xml:space="preserve">San Francisco Unified School District (SFUSD) - Secondary Education Division</w:t>
      </w:r>
    </w:p>
    <w:bookmarkEnd w:id="20"/>
    <w:p>
      <w:pPr>
        <w:pStyle w:val="BodyText"/>
      </w:pPr>
      <w:r>
        <w:rPr>
          <w:bCs/>
          <w:b/>
        </w:rPr>
        <w:t xml:space="preserve">Teacher Name:</w:t>
      </w:r>
      <w:r>
        <w:t xml:space="preserve"> </w:t>
      </w:r>
      <w:r>
        <w:t xml:space="preserve">[Insert Teacher Name]</w:t>
      </w:r>
    </w:p>
    <w:p>
      <w:pPr>
        <w:pStyle w:val="BodyText"/>
      </w:pPr>
      <w:r>
        <w:rPr>
          <w:bCs/>
          <w:b/>
        </w:rPr>
        <w:t xml:space="preserve">Reviewer Name:</w:t>
      </w:r>
      <w:r>
        <w:t xml:space="preserve"> </w:t>
      </w:r>
      <w:r>
        <w:t xml:space="preserve">[Insert Peer Reviewer Name]</w:t>
      </w:r>
    </w:p>
    <w:p>
      <w:pPr>
        <w:pStyle w:val="BodyText"/>
      </w:pPr>
      <w:r>
        <w:rPr>
          <w:bCs/>
          <w:b/>
        </w:rPr>
        <w:t xml:space="preserve">Grade Level:</w:t>
      </w:r>
      <w:r>
        <w:t xml:space="preserve"> </w:t>
      </w:r>
      <w:r>
        <w:t xml:space="preserve">Secondary (Grades 6-12)</w:t>
      </w:r>
    </w:p>
    <w:p>
      <w:pPr>
        <w:pStyle w:val="BodyText"/>
      </w:pPr>
      <w:r>
        <w:rPr>
          <w:bCs/>
          <w:b/>
        </w:rPr>
        <w:t xml:space="preserve">Subject Area:</w:t>
      </w:r>
      <w:r>
        <w:t xml:space="preserve"> </w:t>
      </w:r>
      <w:r>
        <w:t xml:space="preserve">[Insert Subject]</w:t>
      </w:r>
    </w:p>
    <w:p>
      <w:pPr>
        <w:pStyle w:val="BodyText"/>
      </w:pPr>
      <w:r>
        <w:rPr>
          <w:bCs/>
          <w:b/>
        </w:rPr>
        <w:t xml:space="preserve">Date of Observation:</w:t>
      </w:r>
      <w:r>
        <w:t xml:space="preserve"> </w:t>
      </w:r>
      <w:r>
        <w:t xml:space="preserve">[Insert Date]</w:t>
      </w:r>
    </w:p>
    <w:p>
      <w:pPr>
        <w:pStyle w:val="BodyText"/>
      </w:pPr>
      <w:r>
        <w:rPr>
          <w:bCs/>
          <w:b/>
        </w:rPr>
        <w:t xml:space="preserve">Location:</w:t>
      </w:r>
      <w:r>
        <w:t xml:space="preserve"> </w:t>
      </w:r>
      <w:r>
        <w:t xml:space="preserve">San Francisco, United States</w:t>
      </w:r>
    </w:p>
    <w:bookmarkStart w:id="21" w:name="introduction-and-context"/>
    <w:p>
      <w:pPr>
        <w:pStyle w:val="Heading2"/>
      </w:pPr>
      <w:r>
        <w:t xml:space="preserve">1. Introduction and Context</w:t>
      </w:r>
    </w:p>
    <w:p>
      <w:pPr>
        <w:pStyle w:val="FirstParagraph"/>
      </w:pPr>
      <w:r>
        <w:t xml:space="preserve">This Peer Review Report serves as a formal evaluation of instructional practice within the context of the San Francisco Unified School District (SFUSD). The purpose of this review is to provide constructive, evidence-based feedback to the Teacher Secondary regarding their pedagogical strategies, classroom management, and alignment with district standards. As an educator operating in the diverse and dynamic environment of San Francisco, the United States, the teacher is expected to demonstrate a high level of cultural responsiveness and academic rigor. This document reflects a collaborative effort to enhance student learning outcomes and professional growth, adhering to the SFUSD framework for teacher effectiveness.</w:t>
      </w:r>
    </w:p>
    <w:p>
      <w:pPr>
        <w:pStyle w:val="BodyText"/>
      </w:pPr>
      <w:r>
        <w:t xml:space="preserve">The observation took place in a secondary classroom setting, focusing on the delivery of curriculum, student engagement, and the implementation of differentiated instruction. The review considers the specific challenges and opportunities present in San Francisco's educational landscape, including the integration of English Language Learners (ELLs) and students with diverse learning needs.</w:t>
      </w:r>
    </w:p>
    <w:bookmarkEnd w:id="21"/>
    <w:bookmarkStart w:id="22" w:name="Xe7227b7fadb3a114f52985a8548fa8da0052b8c"/>
    <w:p>
      <w:pPr>
        <w:pStyle w:val="Heading2"/>
      </w:pPr>
      <w:r>
        <w:t xml:space="preserve">2. Instructional Planning and Content Knowledge</w:t>
      </w:r>
    </w:p>
    <w:p>
      <w:pPr>
        <w:pStyle w:val="FirstParagraph"/>
      </w:pPr>
      <w:r>
        <w:t xml:space="preserve">The Teacher Secondary demonstrated a strong command of the subject matter, presenting complex concepts with clarity and precision. The lesson plan was well-structured, aligning effectively with the California Common Core State Standards and SFUSD curriculum guidelines. The objectives were clearly stated at the beginning of the session, providing students with a transparent roadmap for the learning goals.</w:t>
      </w:r>
    </w:p>
    <w:p>
      <w:pPr>
        <w:pStyle w:val="BodyText"/>
      </w:pPr>
      <w:r>
        <w:t xml:space="preserve">Notably, the teacher integrated local San Francisco context into the lesson, making the content relevant to the students' lived experiences. This approach not only increased engagement but also fostered a deeper connection to the material. The use of primary sources and real-world data was particularly effective in promoting critical thinking skills among secondary students. However, there is an opportunity to further scaffold the content for students who may require additional support in processing high-level academic language.</w:t>
      </w:r>
    </w:p>
    <w:bookmarkEnd w:id="22"/>
    <w:bookmarkStart w:id="23" w:name="classroom-environment-and-culture"/>
    <w:p>
      <w:pPr>
        <w:pStyle w:val="Heading2"/>
      </w:pPr>
      <w:r>
        <w:t xml:space="preserve">3. Classroom Environment and Culture</w:t>
      </w:r>
    </w:p>
    <w:p>
      <w:pPr>
        <w:pStyle w:val="FirstParagraph"/>
      </w:pPr>
      <w:r>
        <w:t xml:space="preserve">The classroom environment was conducive to learning, characterized by a respectful and inclusive atmosphere. The Teacher Secondary successfully established routines that minimized disruptions and maximized instructional time. In the diverse demographic context of San Francisco, the teacher displayed a commendable ability to build relationships with students from various cultural and socioeconomic backgrounds.</w:t>
      </w:r>
    </w:p>
    <w:p>
      <w:pPr>
        <w:pStyle w:val="BodyText"/>
      </w:pPr>
      <w:r>
        <w:t xml:space="preserve">The physical layout of the classroom facilitated both individual work and collaborative group activities. Visual aids, including student work and anchor charts, were displayed prominently, reinforcing key concepts. The teacher consistently used positive reinforcement to encourage student participation, creating a safe space where students felt comfortable taking intellectual risks. This aligns with the SFUSD commitment to social-emotional learning and restorative practices.</w:t>
      </w:r>
    </w:p>
    <w:bookmarkEnd w:id="23"/>
    <w:bookmarkStart w:id="24" w:name="X5f644126c80c41b64fcf1f123d5d31c8ff81ea9"/>
    <w:p>
      <w:pPr>
        <w:pStyle w:val="Heading2"/>
      </w:pPr>
      <w:r>
        <w:t xml:space="preserve">4. Instructional Delivery and Student Engagement</w:t>
      </w:r>
    </w:p>
    <w:p>
      <w:pPr>
        <w:pStyle w:val="FirstParagraph"/>
      </w:pPr>
      <w:r>
        <w:t xml:space="preserve">Instructional delivery was dynamic and engaging. The Teacher Secondary utilized a variety of teaching strategies, including direct instruction, guided practice, and inquiry-based learning. The pacing of the lesson was appropriate for the age group, allowing sufficient time for students to process information and ask questions.</w:t>
      </w:r>
    </w:p>
    <w:p>
      <w:pPr>
        <w:pStyle w:val="BodyText"/>
      </w:pPr>
      <w:r>
        <w:t xml:space="preserve">Student engagement was high throughout the observation. The teacher employed questioning techniques that promoted higher-order thinking, moving beyond simple recall to analysis and synthesis. Group work was well-managed, with clear roles assigned to ensure accountability. The teacher circulated the room effectively, providing timely feedback and addressing misconceptions. However, it was observed that a small group of students was less vocal during discussions. Future lessons could benefit from structured protocols that ensure equitable participation from all students.</w:t>
      </w:r>
    </w:p>
    <w:bookmarkEnd w:id="24"/>
    <w:bookmarkStart w:id="25" w:name="assessment-and-feedback"/>
    <w:p>
      <w:pPr>
        <w:pStyle w:val="Heading2"/>
      </w:pPr>
      <w:r>
        <w:t xml:space="preserve">5. Assessment and Feedback</w:t>
      </w:r>
    </w:p>
    <w:p>
      <w:pPr>
        <w:pStyle w:val="FirstParagraph"/>
      </w:pPr>
      <w:r>
        <w:t xml:space="preserve">The Teacher Secondary implemented formative assessment strategies to monitor student understanding in real-time. Exit tickets and quick checks for understanding were used effectively to gauge the effectiveness of the instruction. Feedback provided to students was specific, actionable, and focused on growth rather than just correctness.</w:t>
      </w:r>
    </w:p>
    <w:p>
      <w:pPr>
        <w:pStyle w:val="BodyText"/>
      </w:pPr>
      <w:r>
        <w:t xml:space="preserve">The alignment between the lesson objectives and the assessment methods was strong. Students were aware of the criteria for success, which empowered them to self-assess their work. To further enhance this area, the teacher could incorporate more peer-assessment opportunities, fostering a collaborative learning community where students learn from one another.</w:t>
      </w:r>
    </w:p>
    <w:bookmarkEnd w:id="25"/>
    <w:bookmarkStart w:id="26" w:name="areas-for-growth-and-recommendations"/>
    <w:p>
      <w:pPr>
        <w:pStyle w:val="Heading2"/>
      </w:pPr>
      <w:r>
        <w:t xml:space="preserve">6. Areas for Growth and Recommendations</w:t>
      </w:r>
    </w:p>
    <w:p>
      <w:pPr>
        <w:pStyle w:val="FirstParagraph"/>
      </w:pPr>
      <w:r>
        <w:t xml:space="preserve">While the Teacher Secondary demonstrated many strengths, the following areas are recommended for further development:</w:t>
      </w:r>
    </w:p>
    <w:p>
      <w:pPr>
        <w:numPr>
          <w:ilvl w:val="0"/>
          <w:numId w:val="1001"/>
        </w:numPr>
        <w:pStyle w:val="Compact"/>
      </w:pPr>
      <w:r>
        <w:rPr>
          <w:bCs/>
          <w:b/>
        </w:rPr>
        <w:t xml:space="preserve">Differentiation:</w:t>
      </w:r>
      <w:r>
        <w:t xml:space="preserve"> </w:t>
      </w:r>
      <w:r>
        <w:t xml:space="preserve">Increase the use of tiered assignments to better address the varying proficiency levels within the classroom, particularly for English Language Learners.</w:t>
      </w:r>
    </w:p>
    <w:p>
      <w:pPr>
        <w:numPr>
          <w:ilvl w:val="0"/>
          <w:numId w:val="1001"/>
        </w:numPr>
        <w:pStyle w:val="Compact"/>
      </w:pPr>
      <w:r>
        <w:rPr>
          <w:bCs/>
          <w:b/>
        </w:rPr>
        <w:t xml:space="preserve">Technology Integration:</w:t>
      </w:r>
      <w:r>
        <w:t xml:space="preserve"> </w:t>
      </w:r>
      <w:r>
        <w:t xml:space="preserve">Leverage digital tools more extensively to enhance interactive learning and provide immediate feedback, aligning with SFUSD's technology initiatives.</w:t>
      </w:r>
    </w:p>
    <w:p>
      <w:pPr>
        <w:numPr>
          <w:ilvl w:val="0"/>
          <w:numId w:val="1001"/>
        </w:numPr>
        <w:pStyle w:val="Compact"/>
      </w:pPr>
      <w:r>
        <w:rPr>
          <w:bCs/>
          <w:b/>
        </w:rPr>
        <w:t xml:space="preserve">Student Voice:</w:t>
      </w:r>
      <w:r>
        <w:t xml:space="preserve"> </w:t>
      </w:r>
      <w:r>
        <w:t xml:space="preserve">Implement strategies to ensure that quieter students have structured opportunities to contribute to class discussions.</w:t>
      </w:r>
    </w:p>
    <w:bookmarkEnd w:id="26"/>
    <w:bookmarkStart w:id="27" w:name="conclusion"/>
    <w:p>
      <w:pPr>
        <w:pStyle w:val="Heading2"/>
      </w:pPr>
      <w:r>
        <w:t xml:space="preserve">7. Conclusion</w:t>
      </w:r>
    </w:p>
    <w:p>
      <w:pPr>
        <w:pStyle w:val="FirstParagraph"/>
      </w:pPr>
      <w:r>
        <w:t xml:space="preserve">In conclusion, this Peer Review Report highlights the Teacher Secondary's dedication to excellence in education within the San Francisco Unified School District. The teacher's commitment to creating an inclusive, rigorous, and engaging learning environment is evident. By addressing the recommended areas for growth, the teacher will further enhance their practice and positively impact student achievement. This review is intended as a supportive tool for continuous professional improvement.</w:t>
      </w:r>
    </w:p>
    <w:p>
      <w:pPr>
        <w:pStyle w:val="BodyText"/>
      </w:pPr>
      <w:r>
        <w:t xml:space="preserve">Peer Reviewer Signature</w:t>
      </w:r>
    </w:p>
    <w:p>
      <w:pPr>
        <w:pStyle w:val="BodyText"/>
      </w:pPr>
      <w:r>
        <w:rPr>
          <w:bCs/>
          <w:b/>
        </w:rPr>
        <w:t xml:space="preserve">Date:</w:t>
      </w:r>
      <w:r>
        <w:t xml:space="preserve"> </w:t>
      </w:r>
      <w:r>
        <w:t xml:space="preserve">[Insert Date]</w:t>
      </w:r>
    </w:p>
    <w:p>
      <w:pPr>
        <w:pStyle w:val="BodyText"/>
      </w:pPr>
      <w:r>
        <w:t xml:space="preserve">Teacher Secondary Signature</w:t>
      </w:r>
    </w:p>
    <w:p>
      <w:pPr>
        <w:pStyle w:val="BodyText"/>
      </w:pPr>
      <w:r>
        <w:rPr>
          <w:bCs/>
          <w:b/>
        </w:rPr>
        <w:t xml:space="preserve">Date:</w:t>
      </w:r>
      <w:r>
        <w:t xml:space="preserve"> </w:t>
      </w:r>
      <w:r>
        <w:t xml:space="preserve">[Insert Date]</w:t>
      </w:r>
    </w:p>
    <w:p>
      <w:pPr>
        <w:pStyle w:val="BodyText"/>
      </w:pPr>
      <w:r>
        <w:t xml:space="preserve">San Francisco Unified School District | Office of Teaching and Learning | Confidential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San Francisco Unified School District</dc:title>
  <dc:creator/>
  <dc:language>en</dc:language>
  <cp:keywords/>
  <dcterms:created xsi:type="dcterms:W3CDTF">2026-10-10T08:13:48Z</dcterms:created>
  <dcterms:modified xsi:type="dcterms:W3CDTF">2026-10-10T08:13:48Z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