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Telecommunication</w:t>
      </w:r>
      <w:r>
        <w:t xml:space="preserve"> </w:t>
      </w:r>
      <w:r>
        <w:t xml:space="preserve">Engineer</w:t>
      </w:r>
    </w:p>
    <w:bookmarkStart w:id="20" w:name="peer-review-report"/>
    <w:p>
      <w:pPr>
        <w:pStyle w:val="Heading1"/>
      </w:pPr>
      <w:r>
        <w:t xml:space="preserve">Peer Review Report</w:t>
      </w:r>
    </w:p>
    <w:p>
      <w:pPr>
        <w:pStyle w:val="FirstParagraph"/>
      </w:pPr>
      <w:r>
        <w:t xml:space="preserve">Professional Competency Assessment</w:t>
      </w:r>
    </w:p>
    <w:p>
      <w:pPr>
        <w:pStyle w:val="BodyText"/>
      </w:pPr>
      <w:r>
        <w:t xml:space="preserve">Date:</w:t>
      </w:r>
      <w:r>
        <w:t xml:space="preserve"> </w:t>
      </w:r>
      <w:r>
        <w:t xml:space="preserve">October 24, 2023</w:t>
      </w:r>
    </w:p>
    <w:p>
      <w:pPr>
        <w:pStyle w:val="BodyText"/>
      </w:pPr>
      <w:r>
        <w:t xml:space="preserve">Location:</w:t>
      </w:r>
      <w:r>
        <w:t xml:space="preserve"> </w:t>
      </w:r>
      <w:r>
        <w:t xml:space="preserve">Buenos Aires, Argentina</w:t>
      </w:r>
    </w:p>
    <w:p>
      <w:pPr>
        <w:pStyle w:val="BodyText"/>
      </w:pPr>
      <w:r>
        <w:t xml:space="preserve">Department:</w:t>
      </w:r>
      <w:r>
        <w:t xml:space="preserve"> </w:t>
      </w:r>
      <w:r>
        <w:t xml:space="preserve">Network Infrastructure &amp; Operations</w:t>
      </w:r>
    </w:p>
    <w:p>
      <w:pPr>
        <w:pStyle w:val="BodyText"/>
      </w:pPr>
      <w:r>
        <w:t xml:space="preserve">Review Period:</w:t>
      </w:r>
      <w:r>
        <w:t xml:space="preserve"> </w:t>
      </w:r>
      <w:r>
        <w:t xml:space="preserve">Q3 2023 - Q3 2024</w:t>
      </w:r>
    </w:p>
    <w:p>
      <w:pPr>
        <w:pStyle w:val="BodyText"/>
      </w:pPr>
      <w:r>
        <w:t xml:space="preserve">Confidentiality:</w:t>
      </w:r>
      <w:r>
        <w:t xml:space="preserve"> </w:t>
      </w:r>
      <w:r>
        <w:t xml:space="preserve">Internal Use Only</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conducted to evaluate the technical proficiency, operational efficiency, and collaborative capabilities of the subject</w:t>
      </w:r>
      <w:r>
        <w:t xml:space="preserve"> </w:t>
      </w:r>
      <w:r>
        <w:rPr>
          <w:bCs/>
          <w:b/>
        </w:rPr>
        <w:t xml:space="preserve">Telecommunication Engineer</w:t>
      </w:r>
      <w:r>
        <w:t xml:space="preserve">. The assessment focuses on performance metrics relevant to the dynamic telecommunications landscape in</w:t>
      </w:r>
      <w:r>
        <w:t xml:space="preserve"> </w:t>
      </w:r>
      <w:r>
        <w:rPr>
          <w:bCs/>
          <w:b/>
        </w:rPr>
        <w:t xml:space="preserve">Argentina, Buenos Aires</w:t>
      </w:r>
      <w:r>
        <w:t xml:space="preserve">. Given the rapid expansion of fiber optic networks and the increasing demand for 5G infrastructure in the metropolitan area, the role of the engineer is critical. This document outlines specific observations regarding network maintenance, protocol implementation, and adherence to local regulatory standards set by ENACOM.</w:t>
      </w:r>
    </w:p>
    <w:bookmarkEnd w:id="21"/>
    <w:bookmarkStart w:id="24" w:name="Xf02df9098d9778b2b9c2574d0e2b473dac42949"/>
    <w:p>
      <w:pPr>
        <w:pStyle w:val="Heading2"/>
      </w:pPr>
      <w:r>
        <w:t xml:space="preserve">2. Technical Competency and Network Architecture</w:t>
      </w:r>
    </w:p>
    <w:p>
      <w:pPr>
        <w:pStyle w:val="FirstParagraph"/>
      </w:pPr>
      <w:r>
        <w:t xml:space="preserve">The primary focus of this review is the engineer's ability to design, implement, and maintain robust telecommunication systems. In the context of</w:t>
      </w:r>
      <w:r>
        <w:t xml:space="preserve"> </w:t>
      </w:r>
      <w:r>
        <w:rPr>
          <w:bCs/>
          <w:b/>
        </w:rPr>
        <w:t xml:space="preserve">Buenos Aires</w:t>
      </w:r>
      <w:r>
        <w:t xml:space="preserve">, where urban density requires complex routing solutions, the engineer has demonstrated a strong grasp of optical transmission technologies.</w:t>
      </w:r>
    </w:p>
    <w:bookmarkStart w:id="22" w:name="fiber-optic-and-transmission-systems"/>
    <w:p>
      <w:pPr>
        <w:pStyle w:val="Heading3"/>
      </w:pPr>
      <w:r>
        <w:t xml:space="preserve">2.1 Fiber Optic and Transmission Systems</w:t>
      </w:r>
    </w:p>
    <w:p>
      <w:pPr>
        <w:pStyle w:val="FirstParagraph"/>
      </w:pPr>
      <w:r>
        <w:t xml:space="preserve">The</w:t>
      </w:r>
      <w:r>
        <w:t xml:space="preserve"> </w:t>
      </w:r>
      <w:r>
        <w:rPr>
          <w:bCs/>
          <w:b/>
        </w:rPr>
        <w:t xml:space="preserve">Telecommunication Engineer</w:t>
      </w:r>
      <w:r>
        <w:t xml:space="preserve"> </w:t>
      </w:r>
      <w:r>
        <w:t xml:space="preserve">has shown exceptional skill in managing DWDM (Dense Wavelength Division Multiplexing) systems. During the recent upgrade of the backbone network connecting the financial district to the data centers in the outskirts of Buenos Aires, the engineer minimized latency and ensured high throughput. The ability to troubleshoot signal attenuation issues in legacy copper-to-fiber transition zones was particularly noteworthy.</w:t>
      </w:r>
    </w:p>
    <w:bookmarkEnd w:id="22"/>
    <w:bookmarkStart w:id="23" w:name="wireless-and-mobile-infrastructure"/>
    <w:p>
      <w:pPr>
        <w:pStyle w:val="Heading3"/>
      </w:pPr>
      <w:r>
        <w:t xml:space="preserve">2.2 Wireless and Mobile Infrastructure</w:t>
      </w:r>
    </w:p>
    <w:p>
      <w:pPr>
        <w:pStyle w:val="FirstParagraph"/>
      </w:pPr>
      <w:r>
        <w:t xml:space="preserve">With the rollout of 5G trials in</w:t>
      </w:r>
      <w:r>
        <w:t xml:space="preserve"> </w:t>
      </w:r>
      <w:r>
        <w:rPr>
          <w:bCs/>
          <w:b/>
        </w:rPr>
        <w:t xml:space="preserve">Argentina</w:t>
      </w:r>
      <w:r>
        <w:t xml:space="preserve">, the engineer's knowledge of RF planning and spectrum management is vital. The review indicates a solid understanding of LTE-Advanced and 5G NR standards. The engineer successfully optimized cell tower configurations to reduce interference in high-density residential areas of Buenos Aires, directly improving customer Quality of Service (QoS) metrics.</w:t>
      </w:r>
    </w:p>
    <w:bookmarkEnd w:id="23"/>
    <w:bookmarkEnd w:id="24"/>
    <w:bookmarkStart w:id="25" w:name="X0c96a53063f9e1fb5c668697240dffc5f0e3f80"/>
    <w:p>
      <w:pPr>
        <w:pStyle w:val="Heading2"/>
      </w:pPr>
      <w:r>
        <w:t xml:space="preserve">3. Operational Efficiency and Problem Solving</w:t>
      </w:r>
    </w:p>
    <w:p>
      <w:pPr>
        <w:pStyle w:val="FirstParagraph"/>
      </w:pPr>
      <w:r>
        <w:t xml:space="preserve">A key aspect of this</w:t>
      </w:r>
      <w:r>
        <w:t xml:space="preserve"> </w:t>
      </w:r>
      <w:r>
        <w:rPr>
          <w:bCs/>
          <w:b/>
        </w:rPr>
        <w:t xml:space="preserve">Peer Review Report</w:t>
      </w:r>
      <w:r>
        <w:t xml:space="preserve"> </w:t>
      </w:r>
      <w:r>
        <w:t xml:space="preserve">is the evaluation of how the</w:t>
      </w:r>
      <w:r>
        <w:t xml:space="preserve"> </w:t>
      </w:r>
      <w:r>
        <w:rPr>
          <w:bCs/>
          <w:b/>
        </w:rPr>
        <w:t xml:space="preserve">Telecommunication Engineer</w:t>
      </w:r>
      <w:r>
        <w:t xml:space="preserve"> </w:t>
      </w:r>
      <w:r>
        <w:t xml:space="preserve">handles critical incidents. The telecommunications sector in</w:t>
      </w:r>
      <w:r>
        <w:t xml:space="preserve"> </w:t>
      </w:r>
      <w:r>
        <w:rPr>
          <w:bCs/>
          <w:b/>
        </w:rPr>
        <w:t xml:space="preserve">Buenos Aires</w:t>
      </w:r>
      <w:r>
        <w:t xml:space="preserve"> </w:t>
      </w:r>
      <w:r>
        <w:t xml:space="preserve">faces unique challenges, including power grid fluctuations and infrastructure vandalism.</w:t>
      </w:r>
    </w:p>
    <w:p>
      <w:pPr>
        <w:numPr>
          <w:ilvl w:val="0"/>
          <w:numId w:val="1001"/>
        </w:numPr>
        <w:pStyle w:val="Compact"/>
      </w:pPr>
      <w:r>
        <w:rPr>
          <w:bCs/>
          <w:b/>
        </w:rPr>
        <w:t xml:space="preserve">Incident Response:</w:t>
      </w:r>
      <w:r>
        <w:t xml:space="preserve"> </w:t>
      </w:r>
      <w:r>
        <w:t xml:space="preserve">The engineer demonstrated rapid response times during the network outage in July 2024. By quickly isolating the fault in the routing protocol (OSPF/BGP), service restoration was achieved 40% faster than the SLA requirement.</w:t>
      </w:r>
    </w:p>
    <w:p>
      <w:pPr>
        <w:numPr>
          <w:ilvl w:val="0"/>
          <w:numId w:val="1001"/>
        </w:numPr>
        <w:pStyle w:val="Compact"/>
      </w:pPr>
      <w:r>
        <w:rPr>
          <w:bCs/>
          <w:b/>
        </w:rPr>
        <w:t xml:space="preserve">Preventive Maintenance:</w:t>
      </w:r>
      <w:r>
        <w:t xml:space="preserve"> </w:t>
      </w:r>
      <w:r>
        <w:t xml:space="preserve">Proactive monitoring of network nodes has reduced unplanned downtime by 15% over the review period. The engineer implemented automated scripts to monitor bandwidth usage, which is crucial for managing peak traffic hours in the capital.</w:t>
      </w:r>
    </w:p>
    <w:bookmarkEnd w:id="25"/>
    <w:bookmarkStart w:id="26" w:name="X039adf62c405fce00cb784eb2410d8d9177448a"/>
    <w:p>
      <w:pPr>
        <w:pStyle w:val="Heading2"/>
      </w:pPr>
      <w:r>
        <w:t xml:space="preserve">4. Regulatory Compliance and Local Standards</w:t>
      </w:r>
    </w:p>
    <w:p>
      <w:pPr>
        <w:pStyle w:val="FirstParagraph"/>
      </w:pPr>
      <w:r>
        <w:t xml:space="preserve">Operating in</w:t>
      </w:r>
      <w:r>
        <w:t xml:space="preserve"> </w:t>
      </w:r>
      <w:r>
        <w:rPr>
          <w:bCs/>
          <w:b/>
        </w:rPr>
        <w:t xml:space="preserve">Argentina</w:t>
      </w:r>
      <w:r>
        <w:t xml:space="preserve"> </w:t>
      </w:r>
      <w:r>
        <w:t xml:space="preserve">requires strict adherence to regulations enforced by the National Communications Entity (ENACOM). This</w:t>
      </w:r>
      <w:r>
        <w:t xml:space="preserve"> </w:t>
      </w:r>
      <w:r>
        <w:rPr>
          <w:bCs/>
          <w:b/>
        </w:rPr>
        <w:t xml:space="preserve">Peer Review Report</w:t>
      </w:r>
      <w:r>
        <w:t xml:space="preserve"> </w:t>
      </w:r>
      <w:r>
        <w:t xml:space="preserve">confirms that the</w:t>
      </w:r>
      <w:r>
        <w:t xml:space="preserve"> </w:t>
      </w:r>
      <w:r>
        <w:rPr>
          <w:bCs/>
          <w:b/>
        </w:rPr>
        <w:t xml:space="preserve">Telecommunication Engineer</w:t>
      </w:r>
      <w:r>
        <w:t xml:space="preserve"> </w:t>
      </w:r>
      <w:r>
        <w:t xml:space="preserve">maintains full compliance with local laws regarding data privacy, spectrum usage, and infrastructure safety.</w:t>
      </w:r>
    </w:p>
    <w:p>
      <w:pPr>
        <w:pStyle w:val="BodyText"/>
      </w:pPr>
      <w:r>
        <w:t xml:space="preserve">Specifically, the engineer ensured that all new installations in</w:t>
      </w:r>
      <w:r>
        <w:t xml:space="preserve"> </w:t>
      </w:r>
      <w:r>
        <w:rPr>
          <w:bCs/>
          <w:b/>
        </w:rPr>
        <w:t xml:space="preserve">Buenos Aires</w:t>
      </w:r>
      <w:r>
        <w:t xml:space="preserve"> </w:t>
      </w:r>
      <w:r>
        <w:t xml:space="preserve">met the municipal building codes and electromagnetic field exposure limits. Documentation for regulatory audits was kept meticulous and up-to-date, reflecting a high level of professional responsibility.</w:t>
      </w:r>
    </w:p>
    <w:bookmarkEnd w:id="26"/>
    <w:bookmarkStart w:id="27" w:name="collaboration-and-communication"/>
    <w:p>
      <w:pPr>
        <w:pStyle w:val="Heading2"/>
      </w:pPr>
      <w:r>
        <w:t xml:space="preserve">5. Collaboration and Communication</w:t>
      </w:r>
    </w:p>
    <w:p>
      <w:pPr>
        <w:pStyle w:val="FirstParagraph"/>
      </w:pPr>
      <w:r>
        <w:t xml:space="preserve">Telecommunications projects are inherently multidisciplinary. This review assesses how the</w:t>
      </w:r>
      <w:r>
        <w:t xml:space="preserve"> </w:t>
      </w:r>
      <w:r>
        <w:rPr>
          <w:bCs/>
          <w:b/>
        </w:rPr>
        <w:t xml:space="preserve">Telecommunication Engineer</w:t>
      </w:r>
      <w:r>
        <w:t xml:space="preserve"> </w:t>
      </w:r>
      <w:r>
        <w:t xml:space="preserve">interacts with cross-functional teams, including civil engineers, software developers, and field technicians.</w:t>
      </w:r>
    </w:p>
    <w:p>
      <w:pPr>
        <w:pStyle w:val="BodyText"/>
      </w:pPr>
      <w:r>
        <w:t xml:space="preserve">The engineer has been praised for clear technical documentation and effective communication during project meetings. In the context of the Buenos Aires market, where coordination with third-party contractors is frequent, the engineer's ability to negotiate technical requirements and ensure alignment with project goals has been a significant asset.</w:t>
      </w:r>
    </w:p>
    <w:bookmarkEnd w:id="27"/>
    <w:bookmarkStart w:id="28" w:name="areas-for-improvement"/>
    <w:p>
      <w:pPr>
        <w:pStyle w:val="Heading2"/>
      </w:pPr>
      <w:r>
        <w:t xml:space="preserve">6. Areas for Improvement</w:t>
      </w:r>
    </w:p>
    <w:p>
      <w:pPr>
        <w:pStyle w:val="FirstParagraph"/>
      </w:pPr>
      <w:r>
        <w:t xml:space="preserve">While the performance of the</w:t>
      </w:r>
      <w:r>
        <w:t xml:space="preserve"> </w:t>
      </w:r>
      <w:r>
        <w:rPr>
          <w:bCs/>
          <w:b/>
        </w:rPr>
        <w:t xml:space="preserve">Telecommunication Engineer</w:t>
      </w:r>
      <w:r>
        <w:t xml:space="preserve"> </w:t>
      </w:r>
      <w:r>
        <w:t xml:space="preserve">is largely exemplary, this</w:t>
      </w:r>
      <w:r>
        <w:t xml:space="preserve"> </w:t>
      </w:r>
      <w:r>
        <w:rPr>
          <w:bCs/>
          <w:b/>
        </w:rPr>
        <w:t xml:space="preserve">Peer Review Report</w:t>
      </w:r>
      <w:r>
        <w:t xml:space="preserve"> </w:t>
      </w:r>
      <w:r>
        <w:t xml:space="preserve">identifies areas for professional growth:</w:t>
      </w:r>
    </w:p>
    <w:p>
      <w:pPr>
        <w:numPr>
          <w:ilvl w:val="0"/>
          <w:numId w:val="1002"/>
        </w:numPr>
        <w:pStyle w:val="Compact"/>
      </w:pPr>
      <w:r>
        <w:rPr>
          <w:bCs/>
          <w:b/>
        </w:rPr>
        <w:t xml:space="preserve">Cloud Integration:</w:t>
      </w:r>
      <w:r>
        <w:t xml:space="preserve"> </w:t>
      </w:r>
      <w:r>
        <w:t xml:space="preserve">As network functions virtualization (NFV) becomes standard in</w:t>
      </w:r>
      <w:r>
        <w:t xml:space="preserve"> </w:t>
      </w:r>
      <w:r>
        <w:rPr>
          <w:bCs/>
          <w:b/>
        </w:rPr>
        <w:t xml:space="preserve">Argentina</w:t>
      </w:r>
      <w:r>
        <w:t xml:space="preserve">, the engineer should deepen their expertise in cloud-native network architectures.</w:t>
      </w:r>
    </w:p>
    <w:p>
      <w:pPr>
        <w:numPr>
          <w:ilvl w:val="0"/>
          <w:numId w:val="1002"/>
        </w:numPr>
        <w:pStyle w:val="Compact"/>
      </w:pPr>
      <w:r>
        <w:rPr>
          <w:bCs/>
          <w:b/>
        </w:rPr>
        <w:t xml:space="preserve">Project Management:</w:t>
      </w:r>
      <w:r>
        <w:t xml:space="preserve"> </w:t>
      </w:r>
      <w:r>
        <w:t xml:space="preserve">Enhancing formal project management methodologies (such as PMP or Agile) would further streamline the deployment of infrastructure projects in</w:t>
      </w:r>
      <w:r>
        <w:t xml:space="preserve"> </w:t>
      </w:r>
      <w:r>
        <w:rPr>
          <w:bCs/>
          <w:b/>
        </w:rPr>
        <w:t xml:space="preserve">Buenos Aires</w:t>
      </w:r>
      <w:r>
        <w:t xml:space="preserve">.</w:t>
      </w:r>
    </w:p>
    <w:bookmarkEnd w:id="28"/>
    <w:bookmarkStart w:id="30" w:name="final-rating-and-conclusion"/>
    <w:p>
      <w:pPr>
        <w:pStyle w:val="Heading2"/>
      </w:pPr>
      <w:r>
        <w:t xml:space="preserve">7. Final Rating and Conclusion</w:t>
      </w:r>
    </w:p>
    <w:bookmarkStart w:id="29" w:name="overall-performance-rating-excellent"/>
    <w:p>
      <w:pPr>
        <w:pStyle w:val="Heading3"/>
      </w:pPr>
      <w:r>
        <w:t xml:space="preserve">Overall Performance Rating: Excellent</w:t>
      </w:r>
    </w:p>
    <w:p>
      <w:pPr>
        <w:pStyle w:val="FirstParagraph"/>
      </w:pPr>
      <w:r>
        <w:t xml:space="preserve">Based on the comprehensive evaluation detailed in this</w:t>
      </w:r>
      <w:r>
        <w:t xml:space="preserve"> </w:t>
      </w:r>
      <w:r>
        <w:rPr>
          <w:bCs/>
          <w:b/>
        </w:rPr>
        <w:t xml:space="preserve">Peer Review Report</w:t>
      </w:r>
      <w:r>
        <w:t xml:space="preserve">, the</w:t>
      </w:r>
      <w:r>
        <w:t xml:space="preserve"> </w:t>
      </w:r>
      <w:r>
        <w:rPr>
          <w:bCs/>
          <w:b/>
        </w:rPr>
        <w:t xml:space="preserve">Telecommunication Engineer</w:t>
      </w:r>
      <w:r>
        <w:t xml:space="preserve"> </w:t>
      </w:r>
      <w:r>
        <w:t xml:space="preserve">is deemed a high-performing asset to the organization. Their technical expertise, combined with a strong understanding of the local regulatory environment in</w:t>
      </w:r>
      <w:r>
        <w:t xml:space="preserve"> </w:t>
      </w:r>
      <w:r>
        <w:rPr>
          <w:bCs/>
          <w:b/>
        </w:rPr>
        <w:t xml:space="preserve">Argentina, Buenos Aires</w:t>
      </w:r>
      <w:r>
        <w:t xml:space="preserve">, ensures the reliability and scalability of our network infrastructure.</w:t>
      </w:r>
    </w:p>
    <w:p>
      <w:pPr>
        <w:pStyle w:val="BodyText"/>
      </w:pPr>
      <w:r>
        <w:t xml:space="preserve">It is recommended that the engineer be considered for leadership roles in upcoming 5G expansion projects and that they receive advanced training in network automation and cybersecurity to further bolster their skill set.</w:t>
      </w:r>
    </w:p>
    <w:bookmarkEnd w:id="29"/>
    <w:bookmarkEnd w:id="30"/>
    <w:p>
      <w:pPr>
        <w:pStyle w:val="BodyText"/>
      </w:pPr>
      <w:r>
        <w:rPr>
          <w:bCs/>
          <w:b/>
        </w:rPr>
        <w:t xml:space="preserve">Reviewed By:</w:t>
      </w:r>
      <w:r>
        <w:br/>
      </w:r>
      <w:r>
        <w:t xml:space="preserve">Senior Network Architect</w:t>
      </w:r>
      <w:r>
        <w:br/>
      </w:r>
      <w:r>
        <w:t xml:space="preserve">Date: _______________</w:t>
      </w:r>
    </w:p>
    <w:p>
      <w:pPr>
        <w:pStyle w:val="BodyText"/>
      </w:pPr>
      <w:r>
        <w:rPr>
          <w:bCs/>
          <w:b/>
        </w:rPr>
        <w:t xml:space="preserve">Subject:</w:t>
      </w:r>
      <w:r>
        <w:br/>
      </w:r>
      <w:r>
        <w:t xml:space="preserve">Telecommunication Engineer</w:t>
      </w:r>
      <w:r>
        <w:br/>
      </w:r>
      <w:r>
        <w:t xml:space="preserve">Date: 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Telecommunication Engineer</dc:title>
  <dc:creator/>
  <dc:language>en</dc:language>
  <cp:keywords/>
  <dcterms:created xsi:type="dcterms:W3CDTF">2026-10-10T08:50:28Z</dcterms:created>
  <dcterms:modified xsi:type="dcterms:W3CDTF">2026-10-10T08:50:28Z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