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r>
        <w:br/>
      </w:r>
      <w:r>
        <w:rPr>
          <w:bCs/>
          <w:b/>
        </w:rPr>
        <w:t xml:space="preserve">Location:</w:t>
      </w:r>
      <w:r>
        <w:t xml:space="preserve"> </w:t>
      </w:r>
      <w:r>
        <w:t xml:space="preserve">Argentina Córdoba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PR-TE-2023-CBA-001</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has been conducted to evaluate the professional performance, technical competency, and project management capabilities of a Telecommunication Engineer operating within the telecommunications sector in Argentina Córdoba. The review focuses on the engineer's adherence to international standards, local regulatory compliance, and their contribution to the region's growing digital infrastructure. The assessment covers a period of six months, analyzing key projects related to fiber optic deployment and 5G network optimization in the Córdoba metropolitan area.</w:t>
      </w:r>
    </w:p>
    <w:p>
      <w:pPr>
        <w:pStyle w:val="BodyText"/>
      </w:pPr>
      <w:r>
        <w:t xml:space="preserve">2. Context and Scope</w:t>
      </w:r>
    </w:p>
    <w:p>
      <w:pPr>
        <w:pStyle w:val="BodyText"/>
      </w:pPr>
      <w:r>
        <w:t xml:space="preserve">The telecommunications landscape in Argentina Córdoba is rapidly evolving, driven by the demand for high-speed connectivity and the expansion of smart city initiatives. As a Telecommunication Engineer in this region, the subject is expected to navigate complex technical challenges while adhering to the regulations set forth by the ENACOM (Ente Nacional de Comunicaciones). This review assesses the engineer's ability to design, implement, and maintain robust communication systems that meet the specific geographical and demographic needs of Córdoba.</w:t>
      </w:r>
    </w:p>
    <w:p>
      <w:pPr>
        <w:pStyle w:val="BodyText"/>
      </w:pPr>
      <w:r>
        <w:t xml:space="preserve">The scope of this review includes technical design accuracy, field implementation quality, safety compliance, and collaboration with local stakeholders. It also evaluates the engineer's responsiveness to the unique environmental factors of the Córdoba province, such as terrain variability and urban density.</w:t>
      </w:r>
    </w:p>
    <w:p>
      <w:pPr>
        <w:pStyle w:val="BodyText"/>
      </w:pPr>
      <w:r>
        <w:t xml:space="preserve">3. Technical Competency Assessment</w:t>
      </w:r>
    </w:p>
    <w:p>
      <w:pPr>
        <w:pStyle w:val="BodyText"/>
      </w:pPr>
      <w:r>
        <w:t xml:space="preserve">The Telecommunication Engineer demonstrated a high level of technical proficiency in network architecture and signal propagation analysis. Specifically, the engineer's work on the fiber-to-the-home (FTTH) expansion project in the Nueva Córdoba district was exemplary. The design minimized signal attenuation and optimized node placement, resulting in a 15% increase in network efficiency compared to previous benchmarks.</w:t>
      </w:r>
    </w:p>
    <w:p>
      <w:pPr>
        <w:pStyle w:val="BodyText"/>
      </w:pPr>
      <w:r>
        <w:t xml:space="preserve">Furthermore, the engineer showed strong competency in RF planning for 5G small cells. The ability to integrate new technologies with legacy systems in the historic center of Córdoba was handled with precision, ensuring minimal service disruption. The use of advanced simulation tools to predict interference patterns was particularly noteworthy, showcasing a forward-thinking approach to network management.</w:t>
      </w:r>
    </w:p>
    <w:p>
      <w:pPr>
        <w:pStyle w:val="BodyText"/>
      </w:pPr>
      <w:r>
        <w:t xml:space="preserve">4. Regulatory Compliance and Safety</w:t>
      </w:r>
    </w:p>
    <w:p>
      <w:pPr>
        <w:pStyle w:val="BodyText"/>
      </w:pPr>
      <w:r>
        <w:t xml:space="preserve">Compliance with local regulations is critical for any Telecommunication Engineer in Argentina Córdoba. The subject consistently adhered to ENACOM guidelines regarding electromagnetic field exposure and spectrum usage. All documentation submitted for permits was accurate and timely, facilitating smooth project approvals from municipal authorities.</w:t>
      </w:r>
    </w:p>
    <w:p>
      <w:pPr>
        <w:pStyle w:val="BodyText"/>
      </w:pPr>
      <w:r>
        <w:t xml:space="preserve">Safety protocols were strictly followed during field operations. The engineer ensured that all field technicians were briefed on safety procedures, particularly when working at heights or in confined spaces. No safety incidents were reported during the review period, reflecting a strong commitment to occupational health and safety standards.</w:t>
      </w:r>
    </w:p>
    <w:p>
      <w:pPr>
        <w:pStyle w:val="BodyText"/>
      </w:pPr>
      <w:r>
        <w:t xml:space="preserve">5. Project Management and Collaboration</w:t>
      </w:r>
    </w:p>
    <w:p>
      <w:pPr>
        <w:pStyle w:val="BodyText"/>
      </w:pPr>
      <w:r>
        <w:t xml:space="preserve">The engineer exhibited strong project management skills, effectively coordinating with multidisciplinary teams including civil engineers, software developers, and local contractors. Communication was clear and professional, ensuring that all stakeholders were aligned with project goals and timelines.</w:t>
      </w:r>
    </w:p>
    <w:p>
      <w:pPr>
        <w:pStyle w:val="BodyText"/>
      </w:pPr>
      <w:r>
        <w:t xml:space="preserve">In the context of Argentina Córdoba, where infrastructure projects often face logistical challenges, the engineer's ability to adapt to changing conditions was commendable. For instance, during the deployment of a new microwave link, the engineer quickly adjusted the installation plan to accommodate unforeseen municipal roadworks, preventing significant delays.</w:t>
      </w:r>
    </w:p>
    <w:p>
      <w:pPr>
        <w:pStyle w:val="BodyText"/>
      </w:pPr>
      <w:r>
        <w:t xml:space="preserve">6. Areas for Improvement</w:t>
      </w:r>
    </w:p>
    <w:p>
      <w:pPr>
        <w:pStyle w:val="BodyText"/>
      </w:pPr>
      <w:r>
        <w:t xml:space="preserve">While the overall performance was excellent, there are areas where the Telecommunication Engineer can further enhance their effectiveness. First, there is an opportunity to improve documentation practices. While technical designs were thorough, some post-implementation reports lacked detailed analysis of performance metrics, which could be valuable for future projects.</w:t>
      </w:r>
    </w:p>
    <w:p>
      <w:pPr>
        <w:pStyle w:val="BodyText"/>
      </w:pPr>
      <w:r>
        <w:t xml:space="preserve">Second, the engineer could benefit from deeper engagement with local community stakeholders. In Argentina Córdoba, community support is often crucial for the success of infrastructure projects. Proactively addressing community concerns and providing clear information about project benefits could help mitigate potential opposition and foster better relationships.</w:t>
      </w:r>
    </w:p>
    <w:p>
      <w:pPr>
        <w:pStyle w:val="BodyText"/>
      </w:pPr>
      <w:r>
        <w:t xml:space="preserve">7. Conclusion and Recommendations</w:t>
      </w:r>
    </w:p>
    <w:p>
      <w:pPr>
        <w:pStyle w:val="BodyText"/>
      </w:pPr>
      <w:r>
        <w:t xml:space="preserve">In conclusion, this Peer Review Report affirms that the Telecommunication Engineer has performed at a high professional level, contributing significantly to the advancement of telecommunications infrastructure in Argentina Córdoba. The engineer's technical expertise, regulatory compliance, and project management skills are assets to the organization.</w:t>
      </w:r>
    </w:p>
    <w:p>
      <w:pPr>
        <w:pStyle w:val="BodyText"/>
      </w:pPr>
      <w:r>
        <w:t xml:space="preserve">It is recommended that the engineer continue to focus on enhancing documentation practices and community engagement. Additionally, pursuing advanced certifications in emerging technologies such as IoT and edge computing would further strengthen their capabilities and align with the future needs of the region.</w:t>
      </w:r>
    </w:p>
    <w:p>
      <w:pPr>
        <w:pStyle w:val="BodyText"/>
      </w:pPr>
      <w:r>
        <w:rPr>
          <w:bCs/>
          <w:b/>
        </w:rPr>
        <w:t xml:space="preserve">Reviewed By:</w:t>
      </w:r>
      <w:r>
        <w:br/>
      </w:r>
      <w:r>
        <w:t xml:space="preserve">Senior Telecommunications Manager</w:t>
      </w:r>
      <w:r>
        <w:br/>
      </w:r>
      <w:r>
        <w:t xml:space="preserve">Date: _______________</w:t>
      </w:r>
    </w:p>
    <w:p>
      <w:pPr>
        <w:pStyle w:val="BodyText"/>
      </w:pPr>
      <w:r>
        <w:rPr>
          <w:bCs/>
          <w:b/>
        </w:rPr>
        <w:t xml:space="preserve">Subject:</w:t>
      </w:r>
      <w:r>
        <w:br/>
      </w:r>
      <w:r>
        <w:t xml:space="preserve">Telecommunication Engineer</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Argentina Córdoba</dc:title>
  <dc:creator/>
  <dc:language>en</dc:language>
  <cp:keywords/>
  <dcterms:created xsi:type="dcterms:W3CDTF">2026-10-10T07:06:12Z</dcterms:created>
  <dcterms:modified xsi:type="dcterms:W3CDTF">2026-10-10T07:06:12Z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