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Telecommunication</w:t>
      </w:r>
      <w:r>
        <w:t xml:space="preserve"> </w:t>
      </w:r>
      <w:r>
        <w:t xml:space="preserve">Engineer</w:t>
      </w:r>
      <w:r>
        <w:t xml:space="preserve"> </w:t>
      </w:r>
      <w:r>
        <w:t xml:space="preserve">-</w:t>
      </w:r>
      <w:r>
        <w:t xml:space="preserve"> </w:t>
      </w:r>
      <w:r>
        <w:t xml:space="preserve">Canada</w:t>
      </w:r>
      <w:r>
        <w:t xml:space="preserve"> </w:t>
      </w:r>
      <w:r>
        <w:t xml:space="preserve">Vancouver</w:t>
      </w:r>
    </w:p>
    <w:bookmarkStart w:id="20" w:name="peer-review-report"/>
    <w:p>
      <w:pPr>
        <w:pStyle w:val="Heading1"/>
      </w:pPr>
      <w:r>
        <w:t xml:space="preserve">Peer Review Report</w:t>
      </w:r>
    </w:p>
    <w:p>
      <w:pPr>
        <w:pStyle w:val="FirstParagraph"/>
      </w:pPr>
      <w:r>
        <w:rPr>
          <w:bCs/>
          <w:b/>
        </w:rPr>
        <w:t xml:space="preserve">Subject:</w:t>
      </w:r>
      <w:r>
        <w:t xml:space="preserve"> </w:t>
      </w:r>
      <w:r>
        <w:t xml:space="preserve">Professional Competency Assessment for Telecommunication Engineer</w:t>
      </w:r>
    </w:p>
    <w:p>
      <w:pPr>
        <w:pStyle w:val="BodyText"/>
      </w:pPr>
      <w:r>
        <w:rPr>
          <w:bCs/>
          <w:b/>
        </w:rPr>
        <w:t xml:space="preserve">Location:</w:t>
      </w:r>
      <w:r>
        <w:t xml:space="preserve"> </w:t>
      </w:r>
      <w:r>
        <w:t xml:space="preserve">Canada Vancouver</w:t>
      </w:r>
    </w:p>
    <w:p>
      <w:pPr>
        <w:pStyle w:val="BodyText"/>
      </w:pPr>
      <w:r>
        <w:rPr>
          <w:bCs/>
          <w:b/>
        </w:rPr>
        <w:t xml:space="preserve">Date:</w:t>
      </w:r>
      <w:r>
        <w:t xml:space="preserve"> </w:t>
      </w:r>
      <w:r>
        <w:t xml:space="preserve">October 24, 2023</w:t>
      </w:r>
    </w:p>
    <w:p>
      <w:pPr>
        <w:pStyle w:val="BodyText"/>
      </w:pPr>
      <w:r>
        <w:rPr>
          <w:bCs/>
          <w:b/>
        </w:rPr>
        <w:t xml:space="preserve">Reviewing Body:</w:t>
      </w:r>
      <w:r>
        <w:t xml:space="preserve"> </w:t>
      </w:r>
      <w:r>
        <w:t xml:space="preserve">Engineering Geoscience BC (EGBC) - Telecommunications Committee</w:t>
      </w:r>
    </w:p>
    <w:bookmarkEnd w:id="20"/>
    <w:bookmarkStart w:id="21" w:name="introduction-and-scope"/>
    <w:p>
      <w:pPr>
        <w:pStyle w:val="Heading2"/>
      </w:pPr>
      <w:r>
        <w:t xml:space="preserve">1. Introduction and Scope</w:t>
      </w:r>
    </w:p>
    <w:p>
      <w:pPr>
        <w:pStyle w:val="FirstParagraph"/>
      </w:pPr>
      <w:r>
        <w:t xml:space="preserve">This Peer Review Report serves as a formal evaluation of the professional qualifications, technical expertise, and ethical standing of a candidate seeking licensure as a Telecommunication Engineer within the jurisdiction of Canada Vancouver. The assessment is conducted in accordance with the standards set forth by the provincial regulatory body, ensuring that the candidate meets the rigorous requirements necessary to practice engineering in British Columbia.</w:t>
      </w:r>
    </w:p>
    <w:p>
      <w:pPr>
        <w:pStyle w:val="BodyText"/>
      </w:pPr>
      <w:r>
        <w:t xml:space="preserve">The scope of this review encompasses an analysis of the candidate's academic background, practical work experience, technical knowledge in telecommunications systems, and adherence to professional ethics. Given the dynamic nature of the telecommunications industry in Canada Vancouver, this report also evaluates the candidate's ability to adapt to emerging technologies and local regulatory frameworks.</w:t>
      </w:r>
    </w:p>
    <w:bookmarkEnd w:id="21"/>
    <w:bookmarkStart w:id="22" w:name="candidate-profile"/>
    <w:p>
      <w:pPr>
        <w:pStyle w:val="Heading2"/>
      </w:pPr>
      <w:r>
        <w:t xml:space="preserve">2. Candidate Profile</w:t>
      </w:r>
    </w:p>
    <w:p>
      <w:pPr>
        <w:pStyle w:val="FirstParagraph"/>
      </w:pPr>
      <w:r>
        <w:rPr>
          <w:bCs/>
          <w:b/>
        </w:rPr>
        <w:t xml:space="preserve">Name:</w:t>
      </w:r>
      <w:r>
        <w:t xml:space="preserve"> </w:t>
      </w:r>
      <w:r>
        <w:t xml:space="preserve">[Candidate Name]</w:t>
      </w:r>
      <w:r>
        <w:br/>
      </w:r>
      <w:r>
        <w:rPr>
          <w:bCs/>
          <w:b/>
        </w:rPr>
        <w:t xml:space="preserve">Proposed Title:</w:t>
      </w:r>
      <w:r>
        <w:t xml:space="preserve"> </w:t>
      </w:r>
      <w:r>
        <w:t xml:space="preserve">Telecommunication Engineer</w:t>
      </w:r>
      <w:r>
        <w:br/>
      </w:r>
      <w:r>
        <w:rPr>
          <w:bCs/>
          <w:b/>
        </w:rPr>
        <w:t xml:space="preserve">Years of Experience:</w:t>
      </w:r>
      <w:r>
        <w:t xml:space="preserve"> </w:t>
      </w:r>
      <w:r>
        <w:t xml:space="preserve">8 Years</w:t>
      </w:r>
      <w:r>
        <w:br/>
      </w:r>
      <w:r>
        <w:rPr>
          <w:bCs/>
          <w:b/>
        </w:rPr>
        <w:t xml:space="preserve">Primary Areas of Expertise:</w:t>
      </w:r>
      <w:r>
        <w:t xml:space="preserve"> </w:t>
      </w:r>
      <w:r>
        <w:t xml:space="preserve">Fiber Optic Networks, 5G Infrastructure, RF Planning, Network Security</w:t>
      </w:r>
    </w:p>
    <w:p>
      <w:pPr>
        <w:pStyle w:val="BodyText"/>
      </w:pPr>
      <w:r>
        <w:t xml:space="preserve">The candidate has submitted a comprehensive portfolio detailing their professional journey, including projects executed in both international markets and within the Canadian context. The focus of this Peer Review Report is to validate the authenticity and relevance of this experience specifically for the role of a Telecommunication Engineer in Canada Vancouver.</w:t>
      </w:r>
    </w:p>
    <w:bookmarkEnd w:id="22"/>
    <w:bookmarkStart w:id="26" w:name="technical-competency-assessment"/>
    <w:p>
      <w:pPr>
        <w:pStyle w:val="Heading2"/>
      </w:pPr>
      <w:r>
        <w:t xml:space="preserve">3. Technical Competency Assessment</w:t>
      </w:r>
    </w:p>
    <w:bookmarkStart w:id="23" w:name="academic-qualifications"/>
    <w:p>
      <w:pPr>
        <w:pStyle w:val="Heading3"/>
      </w:pPr>
      <w:r>
        <w:t xml:space="preserve">3.1 Academic Qualifications</w:t>
      </w:r>
    </w:p>
    <w:p>
      <w:pPr>
        <w:pStyle w:val="FirstParagraph"/>
      </w:pPr>
      <w:r>
        <w:t xml:space="preserve">The candidate holds a Bachelor of Engineering degree in Telecommunications from an accredited institution. The curriculum covered essential topics such as signal processing, network architecture, and electromagnetic theory. The reviewing panel has verified that the academic foundation is equivalent to the standards required for a Telecommunication Engineer in Canada Vancouver.</w:t>
      </w:r>
    </w:p>
    <w:bookmarkEnd w:id="23"/>
    <w:bookmarkStart w:id="24" w:name="practical-experience"/>
    <w:p>
      <w:pPr>
        <w:pStyle w:val="Heading3"/>
      </w:pPr>
      <w:r>
        <w:t xml:space="preserve">3.2 Practical Experience</w:t>
      </w:r>
    </w:p>
    <w:p>
      <w:pPr>
        <w:pStyle w:val="FirstParagraph"/>
      </w:pPr>
      <w:r>
        <w:t xml:space="preserve">The candidate's work experience demonstrates a strong proficiency in designing and implementing complex telecommunications networks. Key projects include the deployment of fiber-to-the-home (FTTH) solutions and the optimization of cellular networks for urban environments. These experiences are particularly relevant to the infrastructure needs of Canada Vancouver, a city known for its dense urban landscape and high demand for reliable connectivity.</w:t>
      </w:r>
    </w:p>
    <w:p>
      <w:pPr>
        <w:pStyle w:val="BodyText"/>
      </w:pPr>
      <w:r>
        <w:t xml:space="preserve">The candidate has shown competence in using industry-standard tools for network simulation and performance analysis. Their ability to troubleshoot and resolve technical issues in real-time scenarios is commendable. Furthermore, the candidate has experience working with diverse teams, which is crucial for collaborative projects in the Canadian engineering sector.</w:t>
      </w:r>
    </w:p>
    <w:bookmarkEnd w:id="24"/>
    <w:bookmarkStart w:id="25" w:name="knowledge-of-local-regulations"/>
    <w:p>
      <w:pPr>
        <w:pStyle w:val="Heading3"/>
      </w:pPr>
      <w:r>
        <w:t xml:space="preserve">3.3 Knowledge of Local Regulations</w:t>
      </w:r>
    </w:p>
    <w:p>
      <w:pPr>
        <w:pStyle w:val="FirstParagraph"/>
      </w:pPr>
      <w:r>
        <w:t xml:space="preserve">A critical aspect of this Peer Review Report is the candidate's understanding of the regulatory environment in Canada Vancouver. The candidate has demonstrated familiarity with the Canadian Radio-television and Telecommunications Commission (CRTC) regulations and the British Columbia Building Code as it pertains to telecommunications infrastructure. This knowledge is essential for ensuring compliance and safety in all engineering projects undertaken in the region.</w:t>
      </w:r>
    </w:p>
    <w:bookmarkEnd w:id="25"/>
    <w:bookmarkEnd w:id="26"/>
    <w:bookmarkStart w:id="27" w:name="professional-ethics-and-conduct"/>
    <w:p>
      <w:pPr>
        <w:pStyle w:val="Heading2"/>
      </w:pPr>
      <w:r>
        <w:t xml:space="preserve">4. Professional Ethics and Conduct</w:t>
      </w:r>
    </w:p>
    <w:p>
      <w:pPr>
        <w:pStyle w:val="FirstParagraph"/>
      </w:pPr>
      <w:r>
        <w:t xml:space="preserve">The candidate has been evaluated on their adherence to the Code of Ethics for Engineers in British Columbia. The review panel found that the candidate exhibits a strong commitment to public safety, environmental sustainability, and professional integrity. Their past projects reflect a responsible approach to engineering practices, with a clear emphasis on minimizing environmental impact and ensuring the reliability of telecommunications services.</w:t>
      </w:r>
    </w:p>
    <w:p>
      <w:pPr>
        <w:pStyle w:val="BodyText"/>
      </w:pPr>
      <w:r>
        <w:t xml:space="preserve">The candidate has also shown a willingness to engage in continuous professional development, which is a key requirement for maintaining licensure as a Telecommunication Engineer in Canada Vancouver. This commitment to lifelong learning is vital in an industry that is constantly evolving with new technologies and standards.</w:t>
      </w:r>
    </w:p>
    <w:bookmarkEnd w:id="27"/>
    <w:bookmarkStart w:id="28" w:name="recommendations"/>
    <w:p>
      <w:pPr>
        <w:pStyle w:val="Heading2"/>
      </w:pPr>
      <w:r>
        <w:t xml:space="preserve">5. Recommendations</w:t>
      </w:r>
    </w:p>
    <w:p>
      <w:pPr>
        <w:pStyle w:val="FirstParagraph"/>
      </w:pPr>
      <w:r>
        <w:t xml:space="preserve">Based on the comprehensive evaluation conducted in this Peer Review Report, the reviewing panel recommends the approval of the candidate's application for licensure as a Telecommunication Engineer in Canada Vancouver. The candidate has demonstrated the necessary technical skills, practical experience, and ethical standards to contribute effectively to the telecommunications industry in the region.</w:t>
      </w:r>
    </w:p>
    <w:p>
      <w:pPr>
        <w:pStyle w:val="BodyText"/>
      </w:pPr>
      <w:r>
        <w:t xml:space="preserve">It is recommended that the candidate continue to engage in professional development activities to stay updated with the latest advancements in telecommunications technology. Additionally, the candidate should actively participate in local engineering societies to further integrate into the professional community of Canada Vancouver.</w:t>
      </w:r>
    </w:p>
    <w:bookmarkEnd w:id="28"/>
    <w:bookmarkStart w:id="29" w:name="conclusion"/>
    <w:p>
      <w:pPr>
        <w:pStyle w:val="Heading2"/>
      </w:pPr>
      <w:r>
        <w:t xml:space="preserve">6. Conclusion</w:t>
      </w:r>
    </w:p>
    <w:p>
      <w:pPr>
        <w:pStyle w:val="FirstParagraph"/>
      </w:pPr>
      <w:r>
        <w:t xml:space="preserve">This Peer Review Report confirms that the candidate meets the high standards required for a Telecommunication Engineer in Canada Vancouver. Their qualifications and experience align well with the needs of the local industry, and their commitment to professional ethics ensures that they will uphold the integrity of the engineering profession. The panel is confident that the candidate will make valuable contributions to the telecommunications sector in British Columbia.</w:t>
      </w:r>
    </w:p>
    <w:bookmarkEnd w:id="29"/>
    <w:p>
      <w:pPr>
        <w:pStyle w:val="BodyText"/>
      </w:pPr>
      <w:r>
        <w:rPr>
          <w:bCs/>
          <w:b/>
        </w:rPr>
        <w:t xml:space="preserve">Reviewed by:</w:t>
      </w:r>
    </w:p>
    <w:p>
      <w:pPr>
        <w:pStyle w:val="BodyText"/>
      </w:pPr>
      <w:r>
        <w:t xml:space="preserve">John Doe, P.Eng.</w:t>
      </w:r>
      <w:r>
        <w:br/>
      </w:r>
      <w:r>
        <w:t xml:space="preserve">Senior Telecommunications Engineer</w:t>
      </w:r>
      <w:r>
        <w:br/>
      </w:r>
      <w:r>
        <w:t xml:space="preserve">Engineering Geoscience BC</w:t>
      </w:r>
    </w:p>
    <w:p>
      <w:pPr>
        <w:pStyle w:val="BodyText"/>
      </w:pPr>
      <w:r>
        <w:rPr>
          <w:bCs/>
          <w:b/>
        </w:rPr>
        <w:t xml:space="preserve">Date:</w:t>
      </w:r>
      <w:r>
        <w:t xml:space="preserve"> </w:t>
      </w:r>
      <w:r>
        <w:t xml:space="preserve">October 24, 2023</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Telecommunication Engineer - Canada Vancouver</dc:title>
  <dc:creator/>
  <dc:language>en</dc:language>
  <cp:keywords/>
  <dcterms:created xsi:type="dcterms:W3CDTF">2026-10-10T05:49:39Z</dcterms:created>
  <dcterms:modified xsi:type="dcterms:W3CDTF">2026-10-10T05:49:39Z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