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Egypt</w:t>
      </w:r>
      <w:r>
        <w:t xml:space="preserve"> </w:t>
      </w:r>
      <w:r>
        <w:t xml:space="preserve">Alexandria</w:t>
      </w:r>
    </w:p>
    <w:bookmarkStart w:id="25"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Report Reference ID:</w:t>
            </w:r>
            <w:r>
              <w:t xml:space="preserve"> </w:t>
            </w:r>
            <w:r>
              <w:t xml:space="preserve">PR-TE-ALX-2023-089</w:t>
            </w:r>
          </w:p>
        </w:tc>
        <w:tc>
          <w:tcPr/>
          <w:p>
            <w:pPr>
              <w:pStyle w:val="Compact"/>
              <w:jc w:val="left"/>
            </w:pPr>
            <w:r>
              <w:rPr>
                <w:bCs/>
                <w:b/>
              </w:rPr>
              <w:t xml:space="preserve">Date of Review:</w:t>
            </w:r>
            <w:r>
              <w:t xml:space="preserve"> </w:t>
            </w:r>
            <w:r>
              <w:t xml:space="preserve">October 24, 2023</w:t>
            </w:r>
          </w:p>
        </w:tc>
      </w:tr>
      <w:tr>
        <w:tc>
          <w:tcPr/>
          <w:p>
            <w:pPr>
              <w:pStyle w:val="Compact"/>
              <w:jc w:val="left"/>
            </w:pPr>
            <w:r>
              <w:rPr>
                <w:bCs/>
                <w:b/>
              </w:rPr>
              <w:t xml:space="preserve">Location:</w:t>
            </w:r>
            <w:r>
              <w:t xml:space="preserve"> </w:t>
            </w:r>
            <w:r>
              <w:t xml:space="preserve">Egypt Alexandria</w:t>
            </w:r>
          </w:p>
        </w:tc>
        <w:tc>
          <w:tcPr/>
          <w:p>
            <w:pPr>
              <w:pStyle w:val="Compact"/>
              <w:jc w:val="left"/>
            </w:pPr>
            <w:r>
              <w:rPr>
                <w:bCs/>
                <w:b/>
              </w:rPr>
              <w:t xml:space="preserve">Project Phase:</w:t>
            </w:r>
            <w:r>
              <w:t xml:space="preserve"> </w:t>
            </w:r>
            <w:r>
              <w:t xml:space="preserve">Network Optimization &amp; Deployment</w:t>
            </w:r>
          </w:p>
        </w:tc>
      </w:tr>
      <w:tr>
        <w:tc>
          <w:tcPr/>
          <w:p>
            <w:pPr>
              <w:pStyle w:val="Compact"/>
              <w:jc w:val="left"/>
            </w:pPr>
            <w:r>
              <w:rPr>
                <w:bCs/>
                <w:b/>
              </w:rPr>
              <w:t xml:space="preserve">Subject:</w:t>
            </w:r>
            <w:r>
              <w:t xml:space="preserve"> </w:t>
            </w:r>
            <w:r>
              <w:t xml:space="preserve">Performance and Technical Competence Assessment</w:t>
            </w:r>
          </w:p>
        </w:tc>
        <w:tc>
          <w:tcPr/>
          <w:p>
            <w:pPr>
              <w:pStyle w:val="Compact"/>
              <w:jc w:val="left"/>
            </w:pPr>
            <w:r>
              <w:rPr>
                <w:bCs/>
                <w:b/>
              </w:rPr>
              <w:t xml:space="preserve">Role Under Review:</w:t>
            </w:r>
            <w:r>
              <w:t xml:space="preserve"> </w:t>
            </w:r>
            <w:r>
              <w:t xml:space="preserve">Telecommunication Engineer</w:t>
            </w:r>
          </w:p>
        </w:tc>
      </w:tr>
    </w:tbl>
    <w:bookmarkStart w:id="20" w:name="executive-summary"/>
    <w:p>
      <w:pPr>
        <w:pStyle w:val="Heading2"/>
      </w:pPr>
      <w:r>
        <w:t xml:space="preserve">1. Executive Summary</w:t>
      </w:r>
    </w:p>
    <w:p>
      <w:pPr>
        <w:pStyle w:val="FirstParagraph"/>
      </w:pPr>
      <w:r>
        <w:t xml:space="preserve">This Peer Review Report serves as a formal evaluation of the technical performance, professional conduct, and project contributions of the designated Telecommunication Engineer operating within the Egypt Alexandria region. The review period covers the last six months of active deployment in the coastal metropolitan area. The primary objective of this assessment is to ensure that the engineering standards align with both international best practices and the specific regulatory requirements of the National Telecom Regulatory Authority (NTRA) in Egypt.</w:t>
      </w:r>
    </w:p>
    <w:p>
      <w:pPr>
        <w:pStyle w:val="BodyText"/>
      </w:pPr>
      <w:r>
        <w:t xml:space="preserve">The Telecommunication Engineer has demonstrated a robust understanding of network infrastructure, specifically regarding the expansion of 4G/LTE and the preparatory groundwork for 5G implementation in high-density urban zones of Alexandria. This report details the technical achievements, areas requiring improvement, and strategic recommendations for future operations.</w:t>
      </w:r>
    </w:p>
    <w:bookmarkEnd w:id="20"/>
    <w:bookmarkStart w:id="21" w:name="X62777e9f9460d3792d6c487aff9447a1f726c21"/>
    <w:p>
      <w:pPr>
        <w:pStyle w:val="Heading2"/>
      </w:pPr>
      <w:r>
        <w:t xml:space="preserve">2. Technical Competence and Network Performance</w:t>
      </w:r>
    </w:p>
    <w:p>
      <w:pPr>
        <w:pStyle w:val="FirstParagraph"/>
      </w:pPr>
      <w:r>
        <w:t xml:space="preserve">The core responsibility of the Telecommunication Engineer in this region involves the optimization of radio access networks (RAN) and the maintenance of fiber optic backhaul links. During the review period, the engineer was tasked with mitigating signal interference issues prevalent in the historic downtown districts of Alexandria, where building density and architectural constraints pose significant challenges to signal propagation.</w:t>
      </w:r>
    </w:p>
    <w:p>
      <w:pPr>
        <w:pStyle w:val="BodyText"/>
      </w:pPr>
      <w:r>
        <w:t xml:space="preserve">The engineer successfully implemented advanced antenna tilt adjustments and power control algorithms, resulting in a 15% improvement in Signal-to-Interference-plus-Noise Ratio (SINR) across the targeted sectors. Furthermore, the engineer's proficiency in utilizing drive test tools such as TEMS Investigation and NEMO was evident. The data analysis provided was granular and actionable, allowing the operations team to pinpoint dead zones along the Corniche and the industrial zones of Sidi Gaber with high precision.</w:t>
      </w:r>
    </w:p>
    <w:p>
      <w:pPr>
        <w:pStyle w:val="BodyText"/>
      </w:pPr>
      <w:r>
        <w:t xml:space="preserve">In terms of hardware installation, the Telecommunication Engineer adhered strictly to safety protocols and technical specifications during the installation of small cells. The integration of these small cells into the existing macro network was seamless, demonstrating a strong grasp of network topology and IP routing protocols essential for modern telecommunication architectures in Egypt.</w:t>
      </w:r>
    </w:p>
    <w:bookmarkEnd w:id="21"/>
    <w:bookmarkStart w:id="22" w:name="project-management-and-local-adaptation"/>
    <w:p>
      <w:pPr>
        <w:pStyle w:val="Heading2"/>
      </w:pPr>
      <w:r>
        <w:t xml:space="preserve">3. Project Management and Local Adaptation</w:t>
      </w:r>
    </w:p>
    <w:p>
      <w:pPr>
        <w:pStyle w:val="FirstParagraph"/>
      </w:pPr>
      <w:r>
        <w:t xml:space="preserve">Operating in Egypt Alexandria requires more than just technical acumen; it demands a deep understanding of local logistical challenges and environmental factors. The coastal humidity and salt spray in Alexandria are notorious for accelerating the corrosion of outdoor telecommunication equipment. The engineer under review proactively recommended and oversaw the application of enhanced conformal coatings and corrosion-resistant enclosures for outdoor units, a decision that is expected to significantly extend the lifecycle of the assets.</w:t>
      </w:r>
    </w:p>
    <w:p>
      <w:pPr>
        <w:pStyle w:val="BodyText"/>
      </w:pPr>
      <w:r>
        <w:t xml:space="preserve">The engineer also demonstrated strong project management skills by coordinating effectively with local civil engineering teams and municipal authorities. Securing permits for new tower installations in Alexandria can be a bureaucratic hurdle; however, the engineer's ability to communicate technical requirements clearly to non-technical stakeholders facilitated a smoother approval process. This adaptability is crucial for maintaining project timelines in a complex urban environment like Alexandria.</w:t>
      </w:r>
    </w:p>
    <w:bookmarkEnd w:id="22"/>
    <w:bookmarkStart w:id="23" w:name="areas-for-improvement"/>
    <w:p>
      <w:pPr>
        <w:pStyle w:val="Heading2"/>
      </w:pPr>
      <w:r>
        <w:t xml:space="preserve">4. Areas for Improvement</w:t>
      </w:r>
    </w:p>
    <w:p>
      <w:pPr>
        <w:pStyle w:val="FirstParagraph"/>
      </w:pPr>
      <w:r>
        <w:t xml:space="preserve">While the technical performance has been commendable, this Peer Review Report identifies specific areas where the Telecommunication Engineer can enhance their effectiveness. Firstly, documentation practices need to be more rigorous. While verbal updates were frequent, the formal documentation of network changes and configuration backups was occasionally delayed. In the event of a critical network failure, immediate access to accurate, up-to-date configuration logs is vital.</w:t>
      </w:r>
    </w:p>
    <w:p>
      <w:pPr>
        <w:pStyle w:val="BodyText"/>
      </w:pPr>
      <w:r>
        <w:t xml:space="preserve">Secondly, there is a need for deeper engagement with emerging software-defined networking (SDN) technologies. As the telecommunications landscape in Egypt shifts towards more virtualized network functions, the engineer should prioritize upskilling in network virtualization and automation scripts to reduce manual configuration errors and improve deployment speed.</w:t>
      </w:r>
    </w:p>
    <w:bookmarkEnd w:id="23"/>
    <w:bookmarkStart w:id="24" w:name="conclusion-and-recommendations"/>
    <w:p>
      <w:pPr>
        <w:pStyle w:val="Heading2"/>
      </w:pPr>
      <w:r>
        <w:t xml:space="preserve">5. Conclusion and Recommendations</w:t>
      </w:r>
    </w:p>
    <w:p>
      <w:pPr>
        <w:pStyle w:val="FirstParagraph"/>
      </w:pPr>
      <w:r>
        <w:t xml:space="preserve">In conclusion, the Telecommunication Engineer has performed at a high level, contributing significantly to the reliability and quality of service for the network in Egypt Alexandria. Their ability to navigate the unique geographical and regulatory landscape of the region is a valuable asset to the organization.</w:t>
      </w:r>
    </w:p>
    <w:p>
      <w:pPr>
        <w:pStyle w:val="BodyText"/>
      </w:pPr>
      <w:r>
        <w:rPr>
          <w:bCs/>
          <w:b/>
        </w:rPr>
        <w:t xml:space="preserve">Recommendations:</w:t>
      </w:r>
      <w:r>
        <w:br/>
      </w:r>
      <w:r>
        <w:t xml:space="preserve">1. Enroll in advanced certification courses regarding 5G core network architecture and SDN.</w:t>
      </w:r>
      <w:r>
        <w:br/>
      </w:r>
      <w:r>
        <w:t xml:space="preserve">2. Implement a stricter personal workflow for real-time documentation of all network modifications.</w:t>
      </w:r>
      <w:r>
        <w:br/>
      </w:r>
      <w:r>
        <w:t xml:space="preserve">3. Lead a mentorship initiative for junior engineers regarding corrosion prevention strategies specific to coastal environments.</w:t>
      </w:r>
    </w:p>
    <w:p>
      <w:pPr>
        <w:pStyle w:val="BodyText"/>
      </w:pPr>
      <w:r>
        <w:t xml:space="preserve">This Peer Review Report confirms that the engineer meets the professional standards required for their role and is recommended for continued employment with a focus on the outlined developmental goals.</w:t>
      </w:r>
    </w:p>
    <w:p>
      <w:pPr>
        <w:pStyle w:val="BodyText"/>
      </w:pPr>
      <w:r>
        <w:rPr>
          <w:bCs/>
          <w:b/>
        </w:rPr>
        <w:t xml:space="preserve">Reviewed By:</w:t>
      </w:r>
      <w:r>
        <w:br/>
      </w:r>
      <w:r>
        <w:t xml:space="preserve">Senior Network Architect</w:t>
      </w:r>
      <w:r>
        <w:br/>
      </w:r>
      <w:r>
        <w:t xml:space="preserve">Date: _______________</w:t>
      </w:r>
    </w:p>
    <w:p>
      <w:pPr>
        <w:pStyle w:val="BodyText"/>
      </w:pPr>
      <w:r>
        <w:rPr>
          <w:bCs/>
          <w:b/>
        </w:rPr>
        <w:t xml:space="preserve">Subject:</w:t>
      </w:r>
      <w:r>
        <w:br/>
      </w:r>
      <w:r>
        <w:t xml:space="preserve">Telecommunication Engineer</w:t>
      </w:r>
      <w:r>
        <w:br/>
      </w:r>
      <w:r>
        <w:t xml:space="preserve">Date: _______________</w:t>
      </w:r>
    </w:p>
    <w:p>
      <w:pPr>
        <w:pStyle w:val="BodyText"/>
      </w:pPr>
      <w:r>
        <w:t xml:space="preserve">Confidential Document - Internal Use Only. Generated for Peer Review purposes in Egypt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Egypt Alexandria</dc:title>
  <dc:creator/>
  <dc:language>en</dc:language>
  <cp:keywords/>
  <dcterms:created xsi:type="dcterms:W3CDTF">2026-10-10T09:04:21Z</dcterms:created>
  <dcterms:modified xsi:type="dcterms:W3CDTF">2026-10-10T09:04:21Z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