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r>
        <w:t xml:space="preserve"> </w:t>
      </w:r>
      <w:r>
        <w:t xml:space="preserve">-</w:t>
      </w:r>
      <w:r>
        <w:t xml:space="preserve"> </w:t>
      </w:r>
      <w:r>
        <w:t xml:space="preserve">Japan</w:t>
      </w:r>
      <w:r>
        <w:t xml:space="preserve"> </w:t>
      </w:r>
      <w:r>
        <w:t xml:space="preserve">Osaka</w:t>
      </w:r>
    </w:p>
    <w:bookmarkStart w:id="27" w:name="peer-review-report"/>
    <w:p>
      <w:pPr>
        <w:pStyle w:val="Heading1"/>
      </w:pPr>
      <w:r>
        <w:t xml:space="preserve">Peer Review Report</w:t>
      </w:r>
    </w:p>
    <w:p>
      <w:pPr>
        <w:pStyle w:val="FirstParagraph"/>
      </w:pPr>
      <w:r>
        <w:rPr>
          <w:bCs/>
          <w:b/>
        </w:rPr>
        <w:t xml:space="preserve">Subject:</w:t>
      </w:r>
      <w:r>
        <w:t xml:space="preserve"> </w:t>
      </w:r>
      <w:r>
        <w:t xml:space="preserve">Telecommunication Engineer</w:t>
      </w:r>
      <w:r>
        <w:br/>
      </w:r>
      <w:r>
        <w:rPr>
          <w:bCs/>
          <w:b/>
        </w:rPr>
        <w:t xml:space="preserve">Employee ID:</w:t>
      </w:r>
      <w:r>
        <w:t xml:space="preserve"> </w:t>
      </w:r>
      <w:r>
        <w:t xml:space="preserve">[Insert ID]</w:t>
      </w:r>
      <w:r>
        <w:br/>
      </w:r>
      <w:r>
        <w:rPr>
          <w:bCs/>
          <w:b/>
        </w:rPr>
        <w:t xml:space="preserve">Department:</w:t>
      </w:r>
      <w:r>
        <w:t xml:space="preserve"> </w:t>
      </w:r>
      <w:r>
        <w:t xml:space="preserve">Network Infrastructure &amp; Operations</w:t>
      </w:r>
    </w:p>
    <w:p>
      <w:pPr>
        <w:pStyle w:val="BodyText"/>
      </w:pPr>
      <w:r>
        <w:rPr>
          <w:bCs/>
          <w:b/>
        </w:rPr>
        <w:t xml:space="preserve">Location:</w:t>
      </w:r>
      <w:r>
        <w:t xml:space="preserve"> </w:t>
      </w:r>
      <w:r>
        <w:t xml:space="preserve">Japan Osaka</w:t>
      </w:r>
      <w:r>
        <w:br/>
      </w:r>
      <w:r>
        <w:rPr>
          <w:bCs/>
          <w:b/>
        </w:rPr>
        <w:t xml:space="preserve">Date:</w:t>
      </w:r>
      <w:r>
        <w:t xml:space="preserve"> </w:t>
      </w:r>
      <w:r>
        <w:t xml:space="preserve">October 24, 2023</w:t>
      </w:r>
      <w:r>
        <w:br/>
      </w:r>
      <w:r>
        <w:rPr>
          <w:bCs/>
          <w:b/>
        </w:rPr>
        <w:t xml:space="preserve">Reviewer:</w:t>
      </w:r>
      <w:r>
        <w:t xml:space="preserve"> </w:t>
      </w:r>
      <w:r>
        <w:t xml:space="preserve">Senior Technical Lead</w:t>
      </w:r>
    </w:p>
    <w:p>
      <w:pPr>
        <w:pStyle w:val="BodyText"/>
      </w:pPr>
      <w:r>
        <w:t xml:space="preserve">This</w:t>
      </w:r>
      <w:r>
        <w:t xml:space="preserve"> </w:t>
      </w:r>
      <w:r>
        <w:rPr>
          <w:bCs/>
          <w:b/>
        </w:rPr>
        <w:t xml:space="preserve">Peer Review Report</w:t>
      </w:r>
      <w:r>
        <w:t xml:space="preserve"> </w:t>
      </w:r>
      <w:r>
        <w:t xml:space="preserve">serves as a comprehensive evaluation of the technical performance, professional conduct, and project contributions of the designated</w:t>
      </w:r>
      <w:r>
        <w:t xml:space="preserve"> </w:t>
      </w:r>
      <w:r>
        <w:rPr>
          <w:bCs/>
          <w:b/>
        </w:rPr>
        <w:t xml:space="preserve">Telecommunication Engineer</w:t>
      </w:r>
      <w:r>
        <w:t xml:space="preserve">. This assessment is conducted within the operational context of our regional hub in</w:t>
      </w:r>
      <w:r>
        <w:t xml:space="preserve"> </w:t>
      </w:r>
      <w:r>
        <w:rPr>
          <w:bCs/>
          <w:b/>
        </w:rPr>
        <w:t xml:space="preserve">Japan Osaka</w:t>
      </w:r>
      <w:r>
        <w:t xml:space="preserve">, a critical node for telecommunications infrastructure in the Kansai region. The purpose of this document is to provide an objective analysis of the engineer's ability to maintain, optimize, and innovate within our complex network environments, ensuring alignment with both corporate standards and the rigorous demands of the Japanese telecommunications market.</w:t>
      </w:r>
    </w:p>
    <w:bookmarkStart w:id="20" w:name="X1cbda9632752bc4540573b77b1bfd97b3419660"/>
    <w:p>
      <w:pPr>
        <w:pStyle w:val="Heading2"/>
      </w:pPr>
      <w:r>
        <w:t xml:space="preserve">1. Technical Competence and Network Architecture</w:t>
      </w:r>
    </w:p>
    <w:p>
      <w:pPr>
        <w:pStyle w:val="FirstParagraph"/>
      </w:pPr>
      <w:r>
        <w:t xml:space="preserve">The primary responsibility of a</w:t>
      </w:r>
      <w:r>
        <w:t xml:space="preserve"> </w:t>
      </w:r>
      <w:r>
        <w:rPr>
          <w:bCs/>
          <w:b/>
        </w:rPr>
        <w:t xml:space="preserve">Telecommunication Engineer</w:t>
      </w:r>
      <w:r>
        <w:t xml:space="preserve"> </w:t>
      </w:r>
      <w:r>
        <w:t xml:space="preserve">in our</w:t>
      </w:r>
      <w:r>
        <w:t xml:space="preserve"> </w:t>
      </w:r>
      <w:r>
        <w:rPr>
          <w:bCs/>
          <w:b/>
        </w:rPr>
        <w:t xml:space="preserve">Japan Osaka</w:t>
      </w:r>
      <w:r>
        <w:t xml:space="preserve"> </w:t>
      </w:r>
      <w:r>
        <w:t xml:space="preserve">facility is the management of high-density network architectures. During this review period, the subject demonstrated exceptional proficiency in configuring and maintaining 5G core network elements and fiber-optic transmission systems. The engineer successfully led the migration of legacy protocols to modern IP-based solutions, a task that required meticulous planning to avoid service disruption in a densely populated urban area.</w:t>
      </w:r>
    </w:p>
    <w:p>
      <w:pPr>
        <w:pStyle w:val="BodyText"/>
      </w:pPr>
      <w:r>
        <w:t xml:space="preserve">Specifically, the engineer's work on the Osaka metropolitan backbone upgrade showcased a deep understanding of latency reduction and bandwidth optimization. By implementing advanced Quality of Service (QoS) policies, the engineer ensured that critical data traffic for local enterprise clients remained stable during peak usage hours. This technical acumen is vital for maintaining the reliability expected by stakeholders in the Kansai economic zone.</w:t>
      </w:r>
    </w:p>
    <w:bookmarkEnd w:id="20"/>
    <w:bookmarkStart w:id="21" w:name="X4fc68d315903e97fbabc1fedaf713e2e8fe30c1"/>
    <w:p>
      <w:pPr>
        <w:pStyle w:val="Heading2"/>
      </w:pPr>
      <w:r>
        <w:t xml:space="preserve">2. Project Management and Operational Efficiency</w:t>
      </w:r>
    </w:p>
    <w:p>
      <w:pPr>
        <w:pStyle w:val="FirstParagraph"/>
      </w:pPr>
      <w:r>
        <w:t xml:space="preserve">In the fast-paced environment of</w:t>
      </w:r>
      <w:r>
        <w:t xml:space="preserve"> </w:t>
      </w:r>
      <w:r>
        <w:rPr>
          <w:bCs/>
          <w:b/>
        </w:rPr>
        <w:t xml:space="preserve">Japan Osaka</w:t>
      </w:r>
      <w:r>
        <w:t xml:space="preserve">, operational efficiency is paramount. This</w:t>
      </w:r>
      <w:r>
        <w:t xml:space="preserve"> </w:t>
      </w:r>
      <w:r>
        <w:rPr>
          <w:bCs/>
          <w:b/>
        </w:rPr>
        <w:t xml:space="preserve">Peer Review Report</w:t>
      </w:r>
      <w:r>
        <w:t xml:space="preserve"> </w:t>
      </w:r>
      <w:r>
        <w:t xml:space="preserve">highlights the engineer's ability to manage multiple concurrent projects without compromising quality. The subject was instrumental in the deployment of new small-cell infrastructure across the Osaka Bay area. This project required strict adherence to timelines and coordination with local municipal authorities.</w:t>
      </w:r>
    </w:p>
    <w:p>
      <w:pPr>
        <w:pStyle w:val="BodyText"/>
      </w:pPr>
      <w:r>
        <w:t xml:space="preserve">The engineer utilized agile methodologies to track progress, identify bottlenecks, and allocate resources effectively. Their proactive approach to risk management prevented several potential delays related to hardware supply chain issues. Furthermore, the engineer's documentation practices were exemplary, ensuring that all network changes were recorded in accordance with international standards and local regulatory requirements.</w:t>
      </w:r>
    </w:p>
    <w:bookmarkEnd w:id="21"/>
    <w:bookmarkStart w:id="22" w:name="X89fff78f2842d5c6cf369e7efcb59fd61deb0c8"/>
    <w:p>
      <w:pPr>
        <w:pStyle w:val="Heading2"/>
      </w:pPr>
      <w:r>
        <w:t xml:space="preserve">3. Collaboration and Cross-Cultural Communication</w:t>
      </w:r>
    </w:p>
    <w:p>
      <w:pPr>
        <w:pStyle w:val="FirstParagraph"/>
      </w:pPr>
      <w:r>
        <w:t xml:space="preserve">Working in</w:t>
      </w:r>
      <w:r>
        <w:t xml:space="preserve"> </w:t>
      </w:r>
      <w:r>
        <w:rPr>
          <w:bCs/>
          <w:b/>
        </w:rPr>
        <w:t xml:space="preserve">Japan Osaka</w:t>
      </w:r>
      <w:r>
        <w:t xml:space="preserve"> </w:t>
      </w:r>
      <w:r>
        <w:t xml:space="preserve">requires a high degree of cultural sensitivity and effective communication skills. As a</w:t>
      </w:r>
      <w:r>
        <w:t xml:space="preserve"> </w:t>
      </w:r>
      <w:r>
        <w:rPr>
          <w:bCs/>
          <w:b/>
        </w:rPr>
        <w:t xml:space="preserve">Telecommunication Engineer</w:t>
      </w:r>
      <w:r>
        <w:t xml:space="preserve"> </w:t>
      </w:r>
      <w:r>
        <w:t xml:space="preserve">often acts as a bridge between technical teams and non-technical stakeholders, the ability to convey complex information clearly is essential. The subject has demonstrated strong interpersonal skills, fostering a collaborative environment within the diverse engineering team.</w:t>
      </w:r>
    </w:p>
    <w:p>
      <w:pPr>
        <w:pStyle w:val="BodyText"/>
      </w:pPr>
      <w:r>
        <w:t xml:space="preserve">The engineer actively participated in cross-departmental meetings, providing clear technical insights that aided decision-making processes. Their respect for Japanese business etiquette, including punctuality and hierarchical respect, has been noted positively by management. Additionally, the engineer's willingness to mentor junior staff members has contributed to the overall skill development of the team, promoting a culture of continuous learning and improvement.</w:t>
      </w:r>
    </w:p>
    <w:bookmarkEnd w:id="22"/>
    <w:bookmarkStart w:id="23" w:name="innovation-and-problem-solving"/>
    <w:p>
      <w:pPr>
        <w:pStyle w:val="Heading2"/>
      </w:pPr>
      <w:r>
        <w:t xml:space="preserve">4. Innovation and Problem Solving</w:t>
      </w:r>
    </w:p>
    <w:p>
      <w:pPr>
        <w:pStyle w:val="FirstParagraph"/>
      </w:pPr>
      <w:r>
        <w:t xml:space="preserve">Innovation is a key driver in the telecommunications industry, and this</w:t>
      </w:r>
      <w:r>
        <w:t xml:space="preserve"> </w:t>
      </w:r>
      <w:r>
        <w:rPr>
          <w:bCs/>
          <w:b/>
        </w:rPr>
        <w:t xml:space="preserve">Peer Review Report</w:t>
      </w:r>
      <w:r>
        <w:t xml:space="preserve"> </w:t>
      </w:r>
      <w:r>
        <w:t xml:space="preserve">acknowledges the engineer's contributions to technological advancement. The subject proposed and implemented an automated monitoring system using AI-driven analytics to predict network failures before they occurred. This initiative significantly reduced downtime and improved the overall reliability of our services in the Osaka region.</w:t>
      </w:r>
    </w:p>
    <w:p>
      <w:pPr>
        <w:pStyle w:val="BodyText"/>
      </w:pPr>
      <w:r>
        <w:t xml:space="preserve">When faced with unexpected technical challenges, such as signal interference in high-rise buildings, the engineer demonstrated creative problem-solving skills. By conducting thorough site surveys and experimenting with different antenna configurations, they developed a solution that enhanced signal coverage without requiring extensive new infrastructure. This ability to innovate within constraints is a valuable asset to the organization.</w:t>
      </w:r>
    </w:p>
    <w:bookmarkEnd w:id="23"/>
    <w:bookmarkStart w:id="24" w:name="compliance-and-safety-standards"/>
    <w:p>
      <w:pPr>
        <w:pStyle w:val="Heading2"/>
      </w:pPr>
      <w:r>
        <w:t xml:space="preserve">5. Compliance and Safety Standards</w:t>
      </w:r>
    </w:p>
    <w:p>
      <w:pPr>
        <w:pStyle w:val="FirstParagraph"/>
      </w:pPr>
      <w:r>
        <w:t xml:space="preserve">Adherence to safety and regulatory standards is non-negotiable in the telecommunications sector. The</w:t>
      </w:r>
      <w:r>
        <w:t xml:space="preserve"> </w:t>
      </w:r>
      <w:r>
        <w:rPr>
          <w:bCs/>
          <w:b/>
        </w:rPr>
        <w:t xml:space="preserve">Telecommunication Engineer</w:t>
      </w:r>
      <w:r>
        <w:t xml:space="preserve"> </w:t>
      </w:r>
      <w:r>
        <w:t xml:space="preserve">under review has consistently demonstrated a commitment to safety protocols, both in the office and during field operations in</w:t>
      </w:r>
      <w:r>
        <w:t xml:space="preserve"> </w:t>
      </w:r>
      <w:r>
        <w:rPr>
          <w:bCs/>
          <w:b/>
        </w:rPr>
        <w:t xml:space="preserve">Japan Osaka</w:t>
      </w:r>
      <w:r>
        <w:t xml:space="preserve">. They have ensured that all network installations comply with local building codes and electromagnetic radiation limits.</w:t>
      </w:r>
    </w:p>
    <w:p>
      <w:pPr>
        <w:pStyle w:val="BodyText"/>
      </w:pPr>
      <w:r>
        <w:t xml:space="preserve">The engineer also played a key role in updating our internal compliance documentation to reflect recent changes in Japanese telecommunications regulations. Their attention to detail in this area has helped the company avoid potential legal issues and maintain its reputation as a responsible industry leader.</w:t>
      </w:r>
    </w:p>
    <w:bookmarkEnd w:id="24"/>
    <w:bookmarkStart w:id="25" w:name="areas-for-improvement"/>
    <w:p>
      <w:pPr>
        <w:pStyle w:val="Heading2"/>
      </w:pPr>
      <w:r>
        <w:t xml:space="preserve">6. Areas for Improvement</w:t>
      </w:r>
    </w:p>
    <w:p>
      <w:pPr>
        <w:pStyle w:val="FirstParagraph"/>
      </w:pPr>
      <w:r>
        <w:t xml:space="preserve">While the overall performance of the</w:t>
      </w:r>
      <w:r>
        <w:t xml:space="preserve"> </w:t>
      </w:r>
      <w:r>
        <w:rPr>
          <w:bCs/>
          <w:b/>
        </w:rPr>
        <w:t xml:space="preserve">Telecommunication Engineer</w:t>
      </w:r>
      <w:r>
        <w:t xml:space="preserve"> </w:t>
      </w:r>
      <w:r>
        <w:t xml:space="preserve">is highly commendable, this</w:t>
      </w:r>
      <w:r>
        <w:t xml:space="preserve"> </w:t>
      </w:r>
      <w:r>
        <w:rPr>
          <w:bCs/>
          <w:b/>
        </w:rPr>
        <w:t xml:space="preserve">Peer Review Report</w:t>
      </w:r>
      <w:r>
        <w:t xml:space="preserve"> </w:t>
      </w:r>
      <w:r>
        <w:t xml:space="preserve">identifies a few areas for potential growth. First, while the engineer's technical skills are strong, there is an opportunity to further develop leadership capabilities to prepare for future management roles. Second, enhancing proficiency in Japanese language skills could facilitate even more effective communication with local partners and clients in</w:t>
      </w:r>
      <w:r>
        <w:t xml:space="preserve"> </w:t>
      </w:r>
      <w:r>
        <w:rPr>
          <w:bCs/>
          <w:b/>
        </w:rPr>
        <w:t xml:space="preserve">Japan Osaka</w:t>
      </w:r>
      <w:r>
        <w:t xml:space="preserve">.</w:t>
      </w:r>
    </w:p>
    <w:bookmarkEnd w:id="25"/>
    <w:bookmarkStart w:id="26" w:name="conclusion-and-recommendation"/>
    <w:p>
      <w:pPr>
        <w:pStyle w:val="Heading2"/>
      </w:pPr>
      <w:r>
        <w:t xml:space="preserve">7.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Telecommunication Engineer</w:t>
      </w:r>
      <w:r>
        <w:t xml:space="preserve"> </w:t>
      </w:r>
      <w:r>
        <w:t xml:space="preserve">is a vital asset to our operations in</w:t>
      </w:r>
      <w:r>
        <w:t xml:space="preserve"> </w:t>
      </w:r>
      <w:r>
        <w:rPr>
          <w:bCs/>
          <w:b/>
        </w:rPr>
        <w:t xml:space="preserve">Japan Osaka</w:t>
      </w:r>
      <w:r>
        <w:t xml:space="preserve">. Their technical expertise, dedication to quality, and collaborative spirit have significantly contributed to the success of our network infrastructure projects. Based on this evaluation, it is recommended that the engineer be considered for promotion and given opportunities to lead larger-scale initiatives in the future.</w:t>
      </w:r>
    </w:p>
    <w:p>
      <w:pPr>
        <w:pStyle w:val="BodyText"/>
      </w:pPr>
      <w:r>
        <w:rPr>
          <w:bCs/>
          <w:b/>
        </w:rPr>
        <w:t xml:space="preserve">Reviewer Signature:</w:t>
      </w:r>
      <w:r>
        <w:br/>
      </w:r>
    </w:p>
    <w:p>
      <w:pPr>
        <w:pStyle w:val="BodyText"/>
      </w:pPr>
      <w:r>
        <w:t xml:space="preserve">[Reviewer Name]</w:t>
      </w:r>
    </w:p>
    <w:p>
      <w:pPr>
        <w:pStyle w:val="BodyText"/>
      </w:pPr>
      <w:r>
        <w:rPr>
          <w:bCs/>
          <w:b/>
        </w:rPr>
        <w:t xml:space="preserve">Employee Acknowledgment:</w:t>
      </w:r>
      <w:r>
        <w:br/>
      </w:r>
    </w:p>
    <w:p>
      <w:pPr>
        <w:pStyle w:val="BodyText"/>
      </w:pPr>
      <w:r>
        <w:t xml:space="preserve">[Employee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 - Japan Osaka</dc:title>
  <dc:creator/>
  <dc:language>en</dc:language>
  <cp:keywords/>
  <dcterms:created xsi:type="dcterms:W3CDTF">2026-10-10T06:55:20Z</dcterms:created>
  <dcterms:modified xsi:type="dcterms:W3CDTF">2026-10-10T06:55:20Z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