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Telecommunication Engineer operating within the dynamic telecommunications landscape of New Zealand Auckland. The purpose of this review is to ensure that the engineer's work aligns with the rigorous expectations set by local regulatory bodies, industry best practices, and the specific demands of Auckland's urban and suburban environments.</w:t>
      </w:r>
    </w:p>
    <w:p>
      <w:pPr>
        <w:pStyle w:val="BodyText"/>
      </w:pPr>
      <w:r>
        <w:t xml:space="preserve">Auckland, as the largest city in New Zealand, presents unique challenges and opportunities for telecommunications infrastructure development. The review focuses on the engineer's ability to design, implement, and maintain robust communication systems that support the city's growing population and digital economy.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telecommunications engineering principles.</w:t>
      </w:r>
    </w:p>
    <w:p>
      <w:pPr>
        <w:numPr>
          <w:ilvl w:val="0"/>
          <w:numId w:val="1001"/>
        </w:numPr>
        <w:pStyle w:val="Compact"/>
      </w:pPr>
      <w:r>
        <w:t xml:space="preserve">Compliance with New Zealand standards and regulations, including those set by the Commerce Commission and the Radio Spectrum Management (RSM) division.</w:t>
      </w:r>
    </w:p>
    <w:p>
      <w:pPr>
        <w:numPr>
          <w:ilvl w:val="0"/>
          <w:numId w:val="1001"/>
        </w:numPr>
        <w:pStyle w:val="Compact"/>
      </w:pPr>
      <w:r>
        <w:t xml:space="preserve">Project management skills and ability to deliver projects on time and within budget.</w:t>
      </w:r>
    </w:p>
    <w:p>
      <w:pPr>
        <w:numPr>
          <w:ilvl w:val="0"/>
          <w:numId w:val="1001"/>
        </w:numPr>
        <w:pStyle w:val="Compact"/>
      </w:pPr>
      <w:r>
        <w:t xml:space="preserve">Adaptability to Auckland's specific geographical and environmental conditions.</w:t>
      </w:r>
    </w:p>
    <w:p>
      <w:pPr>
        <w:numPr>
          <w:ilvl w:val="0"/>
          <w:numId w:val="1001"/>
        </w:numPr>
        <w:pStyle w:val="Compact"/>
      </w:pPr>
      <w:r>
        <w:t xml:space="preserve">Commitment to continuous professional development and ethical practice.</w:t>
      </w:r>
    </w:p>
    <w:bookmarkEnd w:id="22"/>
    <w:bookmarkStart w:id="23" w:name="technical-competence"/>
    <w:p>
      <w:pPr>
        <w:pStyle w:val="Heading2"/>
      </w:pPr>
      <w:r>
        <w:t xml:space="preserve">3. Technical Competence</w:t>
      </w:r>
    </w:p>
    <w:p>
      <w:pPr>
        <w:pStyle w:val="FirstParagraph"/>
      </w:pPr>
      <w:r>
        <w:t xml:space="preserve">The Telecommunication Engineer under review has demonstrated a strong foundation in core engineering principles, including network architecture, signal processing, and wireless communication technologies. Their work on recent projects in Auckland, such as the deployment of 5G infrastructure in the CBD and fiber optic networks in suburban areas, reflects a high level of technical competence.</w:t>
      </w:r>
    </w:p>
    <w:p>
      <w:pPr>
        <w:pStyle w:val="BodyText"/>
      </w:pPr>
      <w:r>
        <w:t xml:space="preserve">Key strengths identified include:</w:t>
      </w:r>
    </w:p>
    <w:p>
      <w:pPr>
        <w:numPr>
          <w:ilvl w:val="0"/>
          <w:numId w:val="1002"/>
        </w:numPr>
        <w:pStyle w:val="Compact"/>
      </w:pPr>
      <w:r>
        <w:t xml:space="preserve">Proficiency in designing scalable and resilient networks that meet the demands of Auckland's diverse user base.</w:t>
      </w:r>
    </w:p>
    <w:p>
      <w:pPr>
        <w:numPr>
          <w:ilvl w:val="0"/>
          <w:numId w:val="1002"/>
        </w:numPr>
        <w:pStyle w:val="Compact"/>
      </w:pPr>
      <w:r>
        <w:t xml:space="preserve">Effective use of advanced tools and software for network simulation and optimization.</w:t>
      </w:r>
    </w:p>
    <w:p>
      <w:pPr>
        <w:numPr>
          <w:ilvl w:val="0"/>
          <w:numId w:val="1002"/>
        </w:numPr>
        <w:pStyle w:val="Compact"/>
      </w:pPr>
      <w:r>
        <w:t xml:space="preserve">Ability to troubleshoot complex technical issues and implement innovative solutions.</w:t>
      </w:r>
    </w:p>
    <w:p>
      <w:pPr>
        <w:pStyle w:val="FirstParagraph"/>
      </w:pPr>
      <w:r>
        <w:t xml:space="preserve">However, the review also highlights areas for improvement, such as enhancing knowledge of emerging technologies like IoT and edge computing, which are increasingly relevant in Auckland's smart city initiatives.</w:t>
      </w:r>
    </w:p>
    <w:bookmarkEnd w:id="23"/>
    <w:bookmarkStart w:id="24" w:name="X46716c72d4099630e68c0c7ef05b863140b2e57"/>
    <w:p>
      <w:pPr>
        <w:pStyle w:val="Heading2"/>
      </w:pPr>
      <w:r>
        <w:t xml:space="preserve">4. Compliance with Standards and Regulations</w:t>
      </w:r>
    </w:p>
    <w:p>
      <w:pPr>
        <w:pStyle w:val="FirstParagraph"/>
      </w:pPr>
      <w:r>
        <w:t xml:space="preserve">Adherence to New Zealand's regulatory framework is critical for any Telecommunication Engineer operating in Auckland. The engineer has shown a solid understanding of local regulations, including the Telecommunications Act 2001 and guidelines from the Commerce Commission. Their projects have consistently met safety, environmental, and performance standards.</w:t>
      </w:r>
    </w:p>
    <w:p>
      <w:pPr>
        <w:pStyle w:val="BodyText"/>
      </w:pPr>
      <w:r>
        <w:t xml:space="preserve">Notably, the engineer has successfully navigated the permitting process for infrastructure installations in Auckland's densely populated areas, demonstrating an awareness of local council requirements and community engagement practices. However, there is room for improvement in staying updated with evolving regulations, particularly those related to spectrum allocation and data privacy.</w:t>
      </w:r>
    </w:p>
    <w:bookmarkEnd w:id="24"/>
    <w:bookmarkStart w:id="25" w:name="project-management-and-delivery"/>
    <w:p>
      <w:pPr>
        <w:pStyle w:val="Heading2"/>
      </w:pPr>
      <w:r>
        <w:t xml:space="preserve">5. Project Management and Delivery</w:t>
      </w:r>
    </w:p>
    <w:p>
      <w:pPr>
        <w:pStyle w:val="FirstParagraph"/>
      </w:pPr>
      <w:r>
        <w:t xml:space="preserve">The engineer's project management skills have been a significant factor in the successful delivery of telecommunications projects in Auckland. They have effectively coordinated with multidisciplinary teams, including civil engineers, contractors, and local authorities, to ensure seamless execution.</w:t>
      </w:r>
    </w:p>
    <w:p>
      <w:pPr>
        <w:pStyle w:val="BodyText"/>
      </w:pPr>
      <w:r>
        <w:t xml:space="preserve">Strengths in this area include:</w:t>
      </w:r>
    </w:p>
    <w:p>
      <w:pPr>
        <w:numPr>
          <w:ilvl w:val="0"/>
          <w:numId w:val="1003"/>
        </w:numPr>
        <w:pStyle w:val="Compact"/>
      </w:pPr>
      <w:r>
        <w:t xml:space="preserve">Clear communication and stakeholder management.</w:t>
      </w:r>
    </w:p>
    <w:p>
      <w:pPr>
        <w:numPr>
          <w:ilvl w:val="0"/>
          <w:numId w:val="1003"/>
        </w:numPr>
        <w:pStyle w:val="Compact"/>
      </w:pPr>
      <w:r>
        <w:t xml:space="preserve">Ability to mitigate risks and address unforeseen challenges.</w:t>
      </w:r>
    </w:p>
    <w:p>
      <w:pPr>
        <w:numPr>
          <w:ilvl w:val="0"/>
          <w:numId w:val="1003"/>
        </w:numPr>
        <w:pStyle w:val="Compact"/>
      </w:pPr>
      <w:r>
        <w:t xml:space="preserve">Consistent delivery of projects within agreed timelines and budgets.</w:t>
      </w:r>
    </w:p>
    <w:p>
      <w:pPr>
        <w:pStyle w:val="FirstParagraph"/>
      </w:pPr>
      <w:r>
        <w:t xml:space="preserve">One area for development is the adoption of more advanced project management methodologies, such as Agile or Lean, to enhance efficiency and adaptability in fast-paced environments like Auckland.</w:t>
      </w:r>
    </w:p>
    <w:bookmarkEnd w:id="25"/>
    <w:bookmarkStart w:id="26" w:name="adaptability-to-aucklands-environment"/>
    <w:p>
      <w:pPr>
        <w:pStyle w:val="Heading2"/>
      </w:pPr>
      <w:r>
        <w:t xml:space="preserve">6. Adaptability to Auckland's Environment</w:t>
      </w:r>
    </w:p>
    <w:p>
      <w:pPr>
        <w:pStyle w:val="FirstParagraph"/>
      </w:pPr>
      <w:r>
        <w:t xml:space="preserve">Auckland's unique geographical features, including its volcanic terrain, coastal locations, and urban density, pose specific challenges for telecommunications infrastructure. The engineer has demonstrated a commendable ability to adapt designs and solutions to these conditions.</w:t>
      </w:r>
    </w:p>
    <w:p>
      <w:pPr>
        <w:pStyle w:val="BodyText"/>
      </w:pPr>
      <w:r>
        <w:t xml:space="preserve">For example, their work on coastal fiber optic installations has incorporated measures to protect against corrosion and tidal impacts. Similarly, their 5G network designs in the CBD have accounted for signal interference caused by high-rise buildings. This adaptability is crucial for ensuring reliable connectivity across Auckland's diverse landscapes.</w:t>
      </w:r>
    </w:p>
    <w:bookmarkEnd w:id="26"/>
    <w:bookmarkStart w:id="27" w:name="professional-development-and-ethics"/>
    <w:p>
      <w:pPr>
        <w:pStyle w:val="Heading2"/>
      </w:pPr>
      <w:r>
        <w:t xml:space="preserve">7. Professional Development and Ethics</w:t>
      </w:r>
    </w:p>
    <w:p>
      <w:pPr>
        <w:pStyle w:val="FirstParagraph"/>
      </w:pPr>
      <w:r>
        <w:t xml:space="preserve">The engineer has shown a commitment to continuous professional development, participating in workshops, seminars, and industry events relevant to telecommunications in New Zealand. Their membership in professional bodies, such as Engineering New Zealand, further underscores their dedication to maintaining high ethical and professional standards.</w:t>
      </w:r>
    </w:p>
    <w:p>
      <w:pPr>
        <w:pStyle w:val="BodyText"/>
      </w:pPr>
      <w:r>
        <w:t xml:space="preserve">However, the review recommends increasing involvement in local industry forums and collaborative projects to stay at the forefront of technological advancements and contribute to Auckland's telecommunications ecosystem.</w:t>
      </w:r>
    </w:p>
    <w:bookmarkEnd w:id="27"/>
    <w:bookmarkStart w:id="28" w:name="conclusion-and-recommendations"/>
    <w:p>
      <w:pPr>
        <w:pStyle w:val="Heading2"/>
      </w:pPr>
      <w:r>
        <w:t xml:space="preserve">8. Conclusion and Recommendations</w:t>
      </w:r>
    </w:p>
    <w:p>
      <w:pPr>
        <w:pStyle w:val="FirstParagraph"/>
      </w:pPr>
      <w:r>
        <w:t xml:space="preserve">In conclusion, the Telecommunication Engineer under review has demonstrated a high level of competence, professionalism, and adaptability in their work within New Zealand Auckland. Their contributions to the city's telecommunications infrastructure have been significant, and they have consistently adhered to local standards and regulations.</w:t>
      </w:r>
    </w:p>
    <w:p>
      <w:pPr>
        <w:pStyle w:val="BodyText"/>
      </w:pPr>
      <w:r>
        <w:t xml:space="preserve">To further enhance their practice, the following recommendations are made:</w:t>
      </w:r>
    </w:p>
    <w:p>
      <w:pPr>
        <w:numPr>
          <w:ilvl w:val="0"/>
          <w:numId w:val="1004"/>
        </w:numPr>
        <w:pStyle w:val="Compact"/>
      </w:pPr>
      <w:r>
        <w:t xml:space="preserve">Pursue advanced training in emerging technologies such as IoT, AI, and edge computing.</w:t>
      </w:r>
    </w:p>
    <w:p>
      <w:pPr>
        <w:numPr>
          <w:ilvl w:val="0"/>
          <w:numId w:val="1004"/>
        </w:numPr>
        <w:pStyle w:val="Compact"/>
      </w:pPr>
      <w:r>
        <w:t xml:space="preserve">Stay updated with evolving regulatory requirements and actively participate in industry discussions.</w:t>
      </w:r>
    </w:p>
    <w:p>
      <w:pPr>
        <w:numPr>
          <w:ilvl w:val="0"/>
          <w:numId w:val="1004"/>
        </w:numPr>
        <w:pStyle w:val="Compact"/>
      </w:pPr>
      <w:r>
        <w:t xml:space="preserve">Adopt modern project management methodologies to improve efficiency and flexibility.</w:t>
      </w:r>
    </w:p>
    <w:p>
      <w:pPr>
        <w:numPr>
          <w:ilvl w:val="0"/>
          <w:numId w:val="1004"/>
        </w:numPr>
        <w:pStyle w:val="Compact"/>
      </w:pPr>
      <w:r>
        <w:t xml:space="preserve">Engage more deeply with local industry networks to foster collaboration and innovation.</w:t>
      </w:r>
    </w:p>
    <w:p>
      <w:pPr>
        <w:pStyle w:val="FirstParagraph"/>
      </w:pPr>
      <w:r>
        <w:t xml:space="preserve">This Peer Review Report affirms the engineer's suitability for continued practice in Auckland's telecommunications sector and provides a roadmap for ongoing professional growth.</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