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p>
    <w:bookmarkStart w:id="20" w:name="peer-review-report"/>
    <w:p>
      <w:pPr>
        <w:pStyle w:val="Heading1"/>
      </w:pPr>
      <w:r>
        <w:t xml:space="preserve">Peer Review Report</w:t>
      </w:r>
    </w:p>
    <w:p>
      <w:pPr>
        <w:pStyle w:val="FirstParagraph"/>
      </w:pPr>
      <w:r>
        <w:t xml:space="preserve">Document ID:</w:t>
      </w:r>
      <w:r>
        <w:t xml:space="preserve"> </w:t>
      </w:r>
      <w:r>
        <w:t xml:space="preserve">PR-2023-SEOUL-TE-042</w:t>
      </w:r>
    </w:p>
    <w:p>
      <w:pPr>
        <w:pStyle w:val="BodyText"/>
      </w:pPr>
      <w:r>
        <w:t xml:space="preserve">Date:</w:t>
      </w:r>
      <w:r>
        <w:t xml:space="preserve"> </w:t>
      </w:r>
      <w:r>
        <w:t xml:space="preserve">October 24, 2023</w:t>
      </w:r>
    </w:p>
    <w:p>
      <w:pPr>
        <w:pStyle w:val="BodyText"/>
      </w:pPr>
      <w:r>
        <w:t xml:space="preserve">Location:</w:t>
      </w:r>
      <w:r>
        <w:t xml:space="preserve"> </w:t>
      </w:r>
      <w:r>
        <w:t xml:space="preserve">South Korea, Seoul</w:t>
      </w:r>
    </w:p>
    <w:p>
      <w:pPr>
        <w:pStyle w:val="BodyText"/>
      </w:pPr>
      <w:r>
        <w:t xml:space="preserve">Department:</w:t>
      </w:r>
      <w:r>
        <w:t xml:space="preserve"> </w:t>
      </w:r>
      <w:r>
        <w:t xml:space="preserve">Network Infrastructure &amp; 5G Operations</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competency, and project contributions of a</w:t>
      </w:r>
      <w:r>
        <w:t xml:space="preserve"> </w:t>
      </w:r>
      <w:r>
        <w:rPr>
          <w:bCs/>
          <w:b/>
        </w:rPr>
        <w:t xml:space="preserve">Telecommunication Engineer</w:t>
      </w:r>
      <w:r>
        <w:t xml:space="preserve"> </w:t>
      </w:r>
      <w:r>
        <w:t xml:space="preserve">operating within the dynamic technological landscape of</w:t>
      </w:r>
      <w:r>
        <w:t xml:space="preserve"> </w:t>
      </w:r>
      <w:r>
        <w:rPr>
          <w:bCs/>
          <w:b/>
        </w:rPr>
        <w:t xml:space="preserve">South Korea, Seoul</w:t>
      </w:r>
      <w:r>
        <w:t xml:space="preserve">. The review period covers the last twelve months, focusing on the engineer's role in maintaining and upgrading the metropolitan fiber-optic backbone and 5G small-cell deployments across the Gangnam and Songdo districts.</w:t>
      </w:r>
    </w:p>
    <w:p>
      <w:pPr>
        <w:pStyle w:val="BodyText"/>
      </w:pPr>
      <w:r>
        <w:t xml:space="preserve">Given Seoul's status as a global leader in connectivity speed and digital infrastructure, the standards for engineering excellence are exceptionally high. This report assesses how the subject engineer aligns with these rigorous local and international standards, demonstrating a strong commitment to network reliability, latency reduction, and seamless user experience for millions of subscribers.</w:t>
      </w:r>
    </w:p>
    <w:bookmarkEnd w:id="21"/>
    <w:bookmarkStart w:id="24" w:name="X3dac9112a22887633c3f70ce635a2865aecf81d"/>
    <w:p>
      <w:pPr>
        <w:pStyle w:val="Heading2"/>
      </w:pPr>
      <w:r>
        <w:t xml:space="preserve">2. Technical Competency and Engineering Standards</w:t>
      </w:r>
    </w:p>
    <w:p>
      <w:pPr>
        <w:pStyle w:val="FirstParagraph"/>
      </w:pPr>
      <w:r>
        <w:t xml:space="preserve">The primary focus of this</w:t>
      </w:r>
      <w:r>
        <w:t xml:space="preserve"> </w:t>
      </w:r>
      <w:r>
        <w:rPr>
          <w:bCs/>
          <w:b/>
        </w:rPr>
        <w:t xml:space="preserve">Peer Review Report</w:t>
      </w:r>
      <w:r>
        <w:t xml:space="preserve"> </w:t>
      </w:r>
      <w:r>
        <w:t xml:space="preserve">is the technical proficiency of the</w:t>
      </w:r>
      <w:r>
        <w:t xml:space="preserve"> </w:t>
      </w:r>
      <w:r>
        <w:rPr>
          <w:bCs/>
          <w:b/>
        </w:rPr>
        <w:t xml:space="preserve">Telecommunication Engineer</w:t>
      </w:r>
      <w:r>
        <w:t xml:space="preserve">. In the context of</w:t>
      </w:r>
      <w:r>
        <w:t xml:space="preserve"> </w:t>
      </w:r>
      <w:r>
        <w:rPr>
          <w:bCs/>
          <w:b/>
        </w:rPr>
        <w:t xml:space="preserve">South Korea, Seoul</w:t>
      </w:r>
      <w:r>
        <w:t xml:space="preserve">, where network uptime is critical for both commercial and residential sectors, the engineer has demonstrated exceptional skill in RF planning and optical network design.</w:t>
      </w:r>
    </w:p>
    <w:bookmarkStart w:id="22" w:name="g-network-optimization"/>
    <w:p>
      <w:pPr>
        <w:pStyle w:val="Heading3"/>
      </w:pPr>
      <w:r>
        <w:t xml:space="preserve">2.1 5G Network Optimization</w:t>
      </w:r>
    </w:p>
    <w:p>
      <w:pPr>
        <w:pStyle w:val="FirstParagraph"/>
      </w:pPr>
      <w:r>
        <w:t xml:space="preserve">The engineer has been instrumental in the optimization of mmWave spectrum utilization. During the review period, they successfully mitigated signal attenuation issues in high-density urban canyons typical of Seoul's architecture. By implementing advanced beamforming techniques and adjusting tilt angles on base stations, the engineer contributed to a 15% increase in downlink throughput in targeted zones. This aligns perfectly with the national goal of maintaining South Korea's position at the forefront of 5G adoption.</w:t>
      </w:r>
    </w:p>
    <w:bookmarkEnd w:id="22"/>
    <w:bookmarkStart w:id="23" w:name="fiber-to-the-home-ftth-integration"/>
    <w:p>
      <w:pPr>
        <w:pStyle w:val="Heading3"/>
      </w:pPr>
      <w:r>
        <w:t xml:space="preserve">2.2 Fiber-to-the-Home (FTTH) Integration</w:t>
      </w:r>
    </w:p>
    <w:p>
      <w:pPr>
        <w:pStyle w:val="FirstParagraph"/>
      </w:pPr>
      <w:r>
        <w:t xml:space="preserve">Furthermore, the engineer's work on GPON (Gigabit Passive Optical Network) upgrades has been exemplary. They led a team responsible for reducing packet loss in legacy fiber nodes. Their ability to troubleshoot complex layer 1 and layer 2 issues using advanced diagnostic tools reflects a deep understanding of modern telecommunication protocols. The precision required for these tasks in the congested infrastructure of Seoul was handled with professional diligence.</w:t>
      </w:r>
    </w:p>
    <w:bookmarkEnd w:id="23"/>
    <w:bookmarkEnd w:id="24"/>
    <w:bookmarkStart w:id="25" w:name="X4fc68d315903e97fbabc1fedaf713e2e8fe30c1"/>
    <w:p>
      <w:pPr>
        <w:pStyle w:val="Heading2"/>
      </w:pPr>
      <w:r>
        <w:t xml:space="preserve">3. Project Management and Operational Efficiency</w:t>
      </w:r>
    </w:p>
    <w:p>
      <w:pPr>
        <w:pStyle w:val="FirstParagraph"/>
      </w:pPr>
      <w:r>
        <w:t xml:space="preserve">Beyond pure technical skills, this</w:t>
      </w:r>
      <w:r>
        <w:t xml:space="preserve"> </w:t>
      </w:r>
      <w:r>
        <w:rPr>
          <w:bCs/>
          <w:b/>
        </w:rPr>
        <w:t xml:space="preserve">Peer Review Report</w:t>
      </w:r>
      <w:r>
        <w:t xml:space="preserve"> </w:t>
      </w:r>
      <w:r>
        <w:t xml:space="preserve">evaluates the engineer's ability to manage projects within the fast-paced environment of</w:t>
      </w:r>
      <w:r>
        <w:t xml:space="preserve"> </w:t>
      </w:r>
      <w:r>
        <w:rPr>
          <w:bCs/>
          <w:b/>
        </w:rPr>
        <w:t xml:space="preserve">South Korea, Seoul</w:t>
      </w:r>
      <w:r>
        <w:t xml:space="preserve">. The local market demands rapid deployment cycles without compromising quality.</w:t>
      </w:r>
    </w:p>
    <w:p>
      <w:pPr>
        <w:numPr>
          <w:ilvl w:val="0"/>
          <w:numId w:val="1001"/>
        </w:numPr>
        <w:pStyle w:val="Compact"/>
      </w:pPr>
      <w:r>
        <w:rPr>
          <w:bCs/>
          <w:b/>
        </w:rPr>
        <w:t xml:space="preserve">Agile Methodology:</w:t>
      </w:r>
      <w:r>
        <w:t xml:space="preserve"> </w:t>
      </w:r>
      <w:r>
        <w:t xml:space="preserve">The engineer effectively utilized Agile frameworks to manage the rollout of new small cells. This approach allowed for rapid iteration and immediate feedback integration, crucial for meeting tight deadlines imposed by regulatory bodies and service level agreements (SLAs).</w:t>
      </w:r>
    </w:p>
    <w:p>
      <w:pPr>
        <w:numPr>
          <w:ilvl w:val="0"/>
          <w:numId w:val="1001"/>
        </w:numPr>
        <w:pStyle w:val="Compact"/>
      </w:pPr>
      <w:r>
        <w:rPr>
          <w:bCs/>
          <w:b/>
        </w:rPr>
        <w:t xml:space="preserve">Resource Allocation:</w:t>
      </w:r>
      <w:r>
        <w:t xml:space="preserve"> </w:t>
      </w:r>
      <w:r>
        <w:t xml:space="preserve">Demonstrated strong leadership in coordinating with third-party vendors and local municipal authorities. Navigating the bureaucratic landscape of Seoul requires patience and strategic communication, both of which the engineer displayed effectively to secure necessary permits for infrastructure installation.</w:t>
      </w:r>
    </w:p>
    <w:p>
      <w:pPr>
        <w:numPr>
          <w:ilvl w:val="0"/>
          <w:numId w:val="1001"/>
        </w:numPr>
        <w:pStyle w:val="Compact"/>
      </w:pPr>
      <w:r>
        <w:rPr>
          <w:bCs/>
          <w:b/>
        </w:rPr>
        <w:t xml:space="preserve">Cost Efficiency:</w:t>
      </w:r>
      <w:r>
        <w:t xml:space="preserve"> </w:t>
      </w:r>
      <w:r>
        <w:t xml:space="preserve">By optimizing the placement of repeaters and utilizing existing duct infrastructure, the engineer reduced capital expenditure (CAPEX) by approximately 10% on the Q3 expansion project.</w:t>
      </w:r>
    </w:p>
    <w:bookmarkEnd w:id="25"/>
    <w:bookmarkStart w:id="26" w:name="collaboration-and-communication"/>
    <w:p>
      <w:pPr>
        <w:pStyle w:val="Heading2"/>
      </w:pPr>
      <w:r>
        <w:t xml:space="preserve">4. Collaboration and Communication</w:t>
      </w:r>
    </w:p>
    <w:p>
      <w:pPr>
        <w:pStyle w:val="FirstParagraph"/>
      </w:pPr>
      <w:r>
        <w:t xml:space="preserve">A critical aspect of this</w:t>
      </w:r>
      <w:r>
        <w:t xml:space="preserve"> </w:t>
      </w:r>
      <w:r>
        <w:rPr>
          <w:bCs/>
          <w:b/>
        </w:rPr>
        <w:t xml:space="preserve">Peer Review Report</w:t>
      </w:r>
      <w:r>
        <w:t xml:space="preserve"> </w:t>
      </w:r>
      <w:r>
        <w:t xml:space="preserve">is the assessment of interpersonal dynamics. The role of a</w:t>
      </w:r>
      <w:r>
        <w:t xml:space="preserve"> </w:t>
      </w:r>
      <w:r>
        <w:rPr>
          <w:bCs/>
          <w:b/>
        </w:rPr>
        <w:t xml:space="preserve">Telecommunication Engineer</w:t>
      </w:r>
      <w:r>
        <w:t xml:space="preserve"> </w:t>
      </w:r>
      <w:r>
        <w:t xml:space="preserve">in a multinational hub like</w:t>
      </w:r>
      <w:r>
        <w:t xml:space="preserve"> </w:t>
      </w:r>
      <w:r>
        <w:rPr>
          <w:bCs/>
          <w:b/>
        </w:rPr>
        <w:t xml:space="preserve">South Korea, Seoul</w:t>
      </w:r>
      <w:r>
        <w:t xml:space="preserve"> </w:t>
      </w:r>
      <w:r>
        <w:t xml:space="preserve">often involves bridging the gap between local technical teams and international stakeholders.</w:t>
      </w:r>
    </w:p>
    <w:p>
      <w:pPr>
        <w:pStyle w:val="BodyText"/>
      </w:pPr>
      <w:r>
        <w:t xml:space="preserve">The engineer has shown commendable communication skills, ensuring that technical constraints are clearly articulated to non-technical management. They actively participated in cross-functional workshops, fostering a culture of knowledge sharing. Their ability to document technical specifications in clear, standardized English has facilitated smoother collaboration with global partners, ensuring that local implementations in Seoul meet global interoperability standards.</w:t>
      </w:r>
    </w:p>
    <w:bookmarkEnd w:id="26"/>
    <w:bookmarkStart w:id="27" w:name="areas-for-improvement"/>
    <w:p>
      <w:pPr>
        <w:pStyle w:val="Heading2"/>
      </w:pPr>
      <w:r>
        <w:t xml:space="preserve">5. Areas for Improvement</w:t>
      </w:r>
    </w:p>
    <w:p>
      <w:pPr>
        <w:pStyle w:val="FirstParagraph"/>
      </w:pPr>
      <w:r>
        <w:t xml:space="preserve">While the performance has been largely outstanding, this</w:t>
      </w:r>
      <w:r>
        <w:t xml:space="preserve"> </w:t>
      </w:r>
      <w:r>
        <w:rPr>
          <w:bCs/>
          <w:b/>
        </w:rPr>
        <w:t xml:space="preserve">Peer Review Report</w:t>
      </w:r>
      <w:r>
        <w:t xml:space="preserve"> </w:t>
      </w:r>
      <w:r>
        <w:t xml:space="preserve">identifies specific areas for growth to ensure continued excellence as a</w:t>
      </w:r>
      <w:r>
        <w:t xml:space="preserve"> </w:t>
      </w:r>
      <w:r>
        <w:rPr>
          <w:bCs/>
          <w:b/>
        </w:rPr>
        <w:t xml:space="preserve">Telecommunication Engineer</w:t>
      </w:r>
      <w:r>
        <w:t xml:space="preserve"> </w:t>
      </w:r>
      <w:r>
        <w:t xml:space="preserve">in the evolving market of</w:t>
      </w:r>
      <w:r>
        <w:t xml:space="preserve"> </w:t>
      </w:r>
      <w:r>
        <w:rPr>
          <w:bCs/>
          <w:b/>
        </w:rPr>
        <w:t xml:space="preserve">South Korea, Seoul</w:t>
      </w:r>
      <w:r>
        <w:t xml:space="preserve">.</w:t>
      </w:r>
    </w:p>
    <w:p>
      <w:pPr>
        <w:numPr>
          <w:ilvl w:val="0"/>
          <w:numId w:val="1002"/>
        </w:numPr>
        <w:pStyle w:val="Compact"/>
      </w:pPr>
      <w:r>
        <w:rPr>
          <w:bCs/>
          <w:b/>
        </w:rPr>
        <w:t xml:space="preserve">AI-Driven Network Management:</w:t>
      </w:r>
      <w:r>
        <w:t xml:space="preserve"> </w:t>
      </w:r>
      <w:r>
        <w:t xml:space="preserve">As the industry moves towards Self-Organizing Networks (SON) powered by Artificial Intelligence, the engineer should deepen their expertise in machine learning algorithms applied to network traffic prediction. Seoul is a testing ground for these technologies, and early adoption is key.</w:t>
      </w:r>
    </w:p>
    <w:p>
      <w:pPr>
        <w:numPr>
          <w:ilvl w:val="0"/>
          <w:numId w:val="1002"/>
        </w:numPr>
        <w:pStyle w:val="Compact"/>
      </w:pPr>
      <w:r>
        <w:rPr>
          <w:bCs/>
          <w:b/>
        </w:rPr>
        <w:t xml:space="preserve">Regulatory Compliance Updates:</w:t>
      </w:r>
      <w:r>
        <w:t xml:space="preserve"> </w:t>
      </w:r>
      <w:r>
        <w:t xml:space="preserve">Continuous education regarding the latest guidelines from the Korea Communications Commission (KCC) is recommended. Staying ahead of regulatory changes regarding spectrum allocation and data privacy will be increasingly important.</w:t>
      </w:r>
    </w:p>
    <w:bookmarkEnd w:id="27"/>
    <w:bookmarkStart w:id="29" w:name="conclusion-and-rating"/>
    <w:p>
      <w:pPr>
        <w:pStyle w:val="Heading2"/>
      </w:pPr>
      <w:r>
        <w:t xml:space="preserve">6. Conclusion and Rating</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Telecommunication Engineer</w:t>
      </w:r>
      <w:r>
        <w:t xml:space="preserve"> </w:t>
      </w:r>
      <w:r>
        <w:t xml:space="preserve">is a vital asset to the organization. Their technical acumen, combined with a strong work ethic and adaptability to the unique challenges of</w:t>
      </w:r>
      <w:r>
        <w:t xml:space="preserve"> </w:t>
      </w:r>
      <w:r>
        <w:rPr>
          <w:bCs/>
          <w:b/>
        </w:rPr>
        <w:t xml:space="preserve">South Korea, Seoul</w:t>
      </w:r>
      <w:r>
        <w:t xml:space="preserve">, has resulted in significant improvements to network performance and reliability.</w:t>
      </w:r>
    </w:p>
    <w:bookmarkStart w:id="28" w:name="Xdd18a27aad4327fcd0c2a26e69c4c9003f75a08"/>
    <w:p>
      <w:pPr>
        <w:pStyle w:val="Heading3"/>
      </w:pPr>
      <w:r>
        <w:t xml:space="preserve">Overall Performance Rating: Exceeds Expectations</w:t>
      </w:r>
    </w:p>
    <w:p>
      <w:pPr>
        <w:pStyle w:val="FirstParagraph"/>
      </w:pPr>
      <w:r>
        <w:t xml:space="preserve">The engineer has not only met the baseline requirements but has actively contributed to innovation and efficiency improvements. Their work supports the broader vision of maintaining Seoul as the world's most connected city. It is recommended that the engineer be considered for a senior technical role or a lead position on upcoming 6G research initiatives.</w:t>
      </w:r>
    </w:p>
    <w:bookmarkEnd w:id="28"/>
    <w:bookmarkEnd w:id="29"/>
    <w:p>
      <w:pPr>
        <w:pStyle w:val="BodyText"/>
      </w:pPr>
      <w:r>
        <w:rPr>
          <w:bCs/>
          <w:b/>
        </w:rPr>
        <w:t xml:space="preserve">Reviewed By:</w:t>
      </w:r>
      <w:r>
        <w:br/>
      </w:r>
      <w:r>
        <w:t xml:space="preserve">Senior Network Architect</w:t>
      </w:r>
      <w:r>
        <w:br/>
      </w:r>
      <w:r>
        <w:t xml:space="preserve">Date: October 24, 2023</w:t>
      </w:r>
    </w:p>
    <w:p>
      <w:pPr>
        <w:pStyle w:val="BodyText"/>
      </w:pPr>
      <w:r>
        <w:rPr>
          <w:bCs/>
          <w:b/>
        </w:rPr>
        <w:t xml:space="preserve">Subject Engineer:</w:t>
      </w:r>
      <w:r>
        <w:br/>
      </w:r>
      <w:r>
        <w:t xml:space="preserve">Telecommunication Engineer</w:t>
      </w:r>
      <w:r>
        <w:br/>
      </w:r>
      <w:r>
        <w:t xml:space="preserve">Date: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dc:title>
  <dc:creator/>
  <dc:language>en</dc:language>
  <cp:keywords/>
  <dcterms:created xsi:type="dcterms:W3CDTF">2026-10-10T08:09:54Z</dcterms:created>
  <dcterms:modified xsi:type="dcterms:W3CDTF">2026-10-10T08:09:54Z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