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Telecommunication Engineer</w:t>
      </w:r>
    </w:p>
    <w:p>
      <w:pPr>
        <w:pStyle w:val="BodyText"/>
      </w:pPr>
      <w:r>
        <w:rPr>
          <w:bCs/>
          <w:b/>
        </w:rPr>
        <w:t xml:space="preserve">Location:</w:t>
      </w:r>
      <w:r>
        <w:t xml:space="preserve"> </w:t>
      </w:r>
      <w:r>
        <w:t xml:space="preserve">Spain Barcelona</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overall contributions of a Telecommunication Engineer working within the dynamic telecommunications landscape of Spain Barcelona. The purpose of this review is to provide a comprehensive assessment that aligns with industry standards and local regulatory requirements while highlighting areas of excellence and opportunities for improvement.</w:t>
      </w:r>
    </w:p>
    <w:p>
      <w:pPr>
        <w:pStyle w:val="BodyText"/>
      </w:pPr>
      <w:r>
        <w:t xml:space="preserve">Barcelona, as a leading technological hub in Europe, demands high standards from its telecommunications professionals. This report aims to reflect those expectations by examining the engineer's role in designing, implementing, and maintaining communication systems that support both urban infrastructure and emerging technologies.</w:t>
      </w:r>
    </w:p>
    <w:bookmarkEnd w:id="21"/>
    <w:bookmarkStart w:id="22" w:name="scope-of-evaluation"/>
    <w:p>
      <w:pPr>
        <w:pStyle w:val="Heading2"/>
      </w:pPr>
      <w:r>
        <w:t xml:space="preserve">2. Scope of Evaluation</w:t>
      </w:r>
    </w:p>
    <w:p>
      <w:pPr>
        <w:pStyle w:val="FirstParagraph"/>
      </w:pPr>
      <w:r>
        <w:t xml:space="preserve">The evaluation focuses on the following key areas:</w:t>
      </w:r>
    </w:p>
    <w:p>
      <w:pPr>
        <w:numPr>
          <w:ilvl w:val="0"/>
          <w:numId w:val="1001"/>
        </w:numPr>
        <w:pStyle w:val="Compact"/>
      </w:pPr>
      <w:r>
        <w:t xml:space="preserve">Technical proficiency in telecommunications engineering</w:t>
      </w:r>
    </w:p>
    <w:p>
      <w:pPr>
        <w:numPr>
          <w:ilvl w:val="0"/>
          <w:numId w:val="1001"/>
        </w:numPr>
        <w:pStyle w:val="Compact"/>
      </w:pPr>
      <w:r>
        <w:t xml:space="preserve">Project management and execution capabilities</w:t>
      </w:r>
    </w:p>
    <w:p>
      <w:pPr>
        <w:numPr>
          <w:ilvl w:val="0"/>
          <w:numId w:val="1001"/>
        </w:numPr>
        <w:pStyle w:val="Compact"/>
      </w:pPr>
      <w:r>
        <w:t xml:space="preserve">Compliance with Spanish and European regulations</w:t>
      </w:r>
    </w:p>
    <w:p>
      <w:pPr>
        <w:numPr>
          <w:ilvl w:val="0"/>
          <w:numId w:val="1001"/>
        </w:numPr>
        <w:pStyle w:val="Compact"/>
      </w:pPr>
      <w:r>
        <w:t xml:space="preserve">Collaboration and teamwork within multidisciplinary teams</w:t>
      </w:r>
    </w:p>
    <w:p>
      <w:pPr>
        <w:numPr>
          <w:ilvl w:val="0"/>
          <w:numId w:val="1001"/>
        </w:numPr>
        <w:pStyle w:val="Compact"/>
      </w:pPr>
      <w:r>
        <w:t xml:space="preserve">Innovation and adaptability to new technologies</w:t>
      </w:r>
    </w:p>
    <w:p>
      <w:pPr>
        <w:numPr>
          <w:ilvl w:val="0"/>
          <w:numId w:val="1001"/>
        </w:numPr>
        <w:pStyle w:val="Compact"/>
      </w:pPr>
      <w:r>
        <w:t xml:space="preserve">Professional development and continuous learning</w:t>
      </w:r>
    </w:p>
    <w:bookmarkEnd w:id="22"/>
    <w:bookmarkStart w:id="23" w:name="technical-proficiency"/>
    <w:p>
      <w:pPr>
        <w:pStyle w:val="Heading2"/>
      </w:pPr>
      <w:r>
        <w:t xml:space="preserve">3. Technical Proficiency</w:t>
      </w:r>
    </w:p>
    <w:p>
      <w:pPr>
        <w:pStyle w:val="FirstParagraph"/>
      </w:pPr>
      <w:r>
        <w:t xml:space="preserve">The Telecommunication Engineer demonstrated exceptional technical knowledge in the design and optimization of communication networks. Their expertise in fiber-optic systems, wireless technologies, and 5G deployment was evident throughout multiple projects in Spain Barcelona. The engineer successfully integrated advanced protocols and standards, ensuring seamless connectivity across diverse environments.</w:t>
      </w:r>
    </w:p>
    <w:p>
      <w:pPr>
        <w:pStyle w:val="BodyText"/>
      </w:pPr>
      <w:r>
        <w:t xml:space="preserve">Notably, their ability to troubleshoot complex network issues and implement cost-effective solutions contributed significantly to the reliability and efficiency of the systems under their supervision. This level of technical competence is critical in a city like Barcelona, where telecommunications infrastructure supports millions of users and businesses.</w:t>
      </w:r>
    </w:p>
    <w:bookmarkEnd w:id="23"/>
    <w:bookmarkStart w:id="24" w:name="project-management-and-execution"/>
    <w:p>
      <w:pPr>
        <w:pStyle w:val="Heading2"/>
      </w:pPr>
      <w:r>
        <w:t xml:space="preserve">4. Project Management and Execution</w:t>
      </w:r>
    </w:p>
    <w:p>
      <w:pPr>
        <w:pStyle w:val="FirstParagraph"/>
      </w:pPr>
      <w:r>
        <w:t xml:space="preserve">The engineer exhibited strong project management skills, effectively coordinating tasks, resources, and timelines to deliver projects on schedule. Their leadership during the implementation of a major broadband expansion project in Spain Barcelona was particularly commendable. By maintaining clear communication with stakeholders and addressing challenges proactively, they ensured minimal disruption to services and maximum customer satisfaction.</w:t>
      </w:r>
    </w:p>
    <w:p>
      <w:pPr>
        <w:pStyle w:val="BodyText"/>
      </w:pPr>
      <w:r>
        <w:t xml:space="preserve">Additionally, their attention to detail and commitment to quality assurance resulted in projects that consistently met or exceeded performance benchmarks. This dedication to excellence is a hallmark of a skilled Telecommunication Engineer operating in a competitive market.</w:t>
      </w:r>
    </w:p>
    <w:bookmarkEnd w:id="24"/>
    <w:bookmarkStart w:id="25" w:name="regulatory-compliance"/>
    <w:p>
      <w:pPr>
        <w:pStyle w:val="Heading2"/>
      </w:pPr>
      <w:r>
        <w:t xml:space="preserve">5. Regulatory Compliance</w:t>
      </w:r>
    </w:p>
    <w:p>
      <w:pPr>
        <w:pStyle w:val="FirstParagraph"/>
      </w:pPr>
      <w:r>
        <w:t xml:space="preserve">Adherence to regulatory frameworks is a critical aspect of telecommunications engineering in Spain Barcelona. The engineer demonstrated a thorough understanding of local laws, including those enforced by the National Commission of Markets and Competition (CNMC) and the European Union's telecommunications directives. Their work consistently aligned with safety, environmental, and data protection standards, mitigating risks and ensuring legal compliance.</w:t>
      </w:r>
    </w:p>
    <w:p>
      <w:pPr>
        <w:pStyle w:val="BodyText"/>
      </w:pPr>
      <w:r>
        <w:t xml:space="preserve">This commitment to regulatory integrity not only protects the organization but also enhances its reputation as a responsible contributor to the region's technological advancement.</w:t>
      </w:r>
    </w:p>
    <w:bookmarkEnd w:id="25"/>
    <w:bookmarkStart w:id="26" w:name="collaboration-and-teamwork"/>
    <w:p>
      <w:pPr>
        <w:pStyle w:val="Heading2"/>
      </w:pPr>
      <w:r>
        <w:t xml:space="preserve">6. Collaboration and Teamwork</w:t>
      </w:r>
    </w:p>
    <w:p>
      <w:pPr>
        <w:pStyle w:val="FirstParagraph"/>
      </w:pPr>
      <w:r>
        <w:t xml:space="preserve">Effective collaboration is essential in the telecommunications industry, where projects often involve cross-functional teams. The engineer fostered a positive working environment by actively engaging with colleagues, sharing knowledge, and supporting team members. Their ability to communicate technical concepts clearly to non-technical stakeholders facilitated smoother decision-making processes.</w:t>
      </w:r>
    </w:p>
    <w:p>
      <w:pPr>
        <w:pStyle w:val="BodyText"/>
      </w:pPr>
      <w:r>
        <w:t xml:space="preserve">In Spain Barcelona, where innovation thrives on collaboration, the engineer's interpersonal skills played a vital role in driving successful outcomes and strengthening professional relationships.</w:t>
      </w:r>
    </w:p>
    <w:bookmarkEnd w:id="26"/>
    <w:bookmarkStart w:id="27" w:name="innovation-and-adaptability"/>
    <w:p>
      <w:pPr>
        <w:pStyle w:val="Heading2"/>
      </w:pPr>
      <w:r>
        <w:t xml:space="preserve">7. Innovation and Adaptability</w:t>
      </w:r>
    </w:p>
    <w:p>
      <w:pPr>
        <w:pStyle w:val="FirstParagraph"/>
      </w:pPr>
      <w:r>
        <w:t xml:space="preserve">The rapid evolution of telecommunications technologies requires engineers to remain adaptable and forward-thinking. The Telecommunication Engineer showcased a proactive approach to innovation by exploring emerging trends such as Internet of Things (IoT), edge computing, and artificial intelligence in network management. Their willingness to experiment with new tools and methodologies positioned them as a valuable asset to the organization.</w:t>
      </w:r>
    </w:p>
    <w:p>
      <w:pPr>
        <w:pStyle w:val="BodyText"/>
      </w:pPr>
      <w:r>
        <w:t xml:space="preserve">This adaptability is particularly important in Spain Barcelona, a city known for its embrace of cutting-edge solutions and smart city initiatives.</w:t>
      </w:r>
    </w:p>
    <w:bookmarkEnd w:id="27"/>
    <w:bookmarkStart w:id="28" w:name="professional-development"/>
    <w:p>
      <w:pPr>
        <w:pStyle w:val="Heading2"/>
      </w:pPr>
      <w:r>
        <w:t xml:space="preserve">8. Professional Development</w:t>
      </w:r>
    </w:p>
    <w:p>
      <w:pPr>
        <w:pStyle w:val="FirstParagraph"/>
      </w:pPr>
      <w:r>
        <w:t xml:space="preserve">Continuous learning is a cornerstone of success in the telecommunications field. The engineer demonstrated a strong commitment to professional growth by pursuing certifications, attending industry conferences, and staying updated on the latest advancements. Their efforts to enhance their skill set not only benefited their own career but also contributed to the overall expertise of the team.</w:t>
      </w:r>
    </w:p>
    <w:bookmarkEnd w:id="28"/>
    <w:bookmarkStart w:id="29" w:name="areas-for-improvement"/>
    <w:p>
      <w:pPr>
        <w:pStyle w:val="Heading2"/>
      </w:pPr>
      <w:r>
        <w:t xml:space="preserve">9. Areas for Improvement</w:t>
      </w:r>
    </w:p>
    <w:p>
      <w:pPr>
        <w:pStyle w:val="FirstParagraph"/>
      </w:pPr>
      <w:r>
        <w:t xml:space="preserve">While the engineer's performance was largely exemplary, there are areas where further development could enhance their effectiveness:</w:t>
      </w:r>
    </w:p>
    <w:p>
      <w:pPr>
        <w:numPr>
          <w:ilvl w:val="0"/>
          <w:numId w:val="1002"/>
        </w:numPr>
        <w:pStyle w:val="Compact"/>
      </w:pPr>
      <w:r>
        <w:t xml:space="preserve">Expanding knowledge of cybersecurity measures to address growing threats in telecommunications networks.</w:t>
      </w:r>
    </w:p>
    <w:p>
      <w:pPr>
        <w:numPr>
          <w:ilvl w:val="0"/>
          <w:numId w:val="1002"/>
        </w:numPr>
        <w:pStyle w:val="Compact"/>
      </w:pPr>
      <w:r>
        <w:t xml:space="preserve">Improving documentation practices to ensure better knowledge transfer and project continuity.</w:t>
      </w:r>
    </w:p>
    <w:p>
      <w:pPr>
        <w:numPr>
          <w:ilvl w:val="0"/>
          <w:numId w:val="1002"/>
        </w:numPr>
        <w:pStyle w:val="Compact"/>
      </w:pPr>
      <w:r>
        <w:t xml:space="preserve">Increasing involvement in strategic planning to align technical initiatives with long-term organizational goals.</w:t>
      </w:r>
    </w:p>
    <w:bookmarkEnd w:id="29"/>
    <w:bookmarkStart w:id="30" w:name="conclusion"/>
    <w:p>
      <w:pPr>
        <w:pStyle w:val="Heading2"/>
      </w:pPr>
      <w:r>
        <w:t xml:space="preserve">10. Conclusion</w:t>
      </w:r>
    </w:p>
    <w:p>
      <w:pPr>
        <w:pStyle w:val="FirstParagraph"/>
      </w:pPr>
      <w:r>
        <w:t xml:space="preserve">In conclusion, this Peer Review Report highlights the Telecommunication Engineer's significant contributions to the telecommunications sector in Spain Barcelona. Their technical expertise, project management skills, and commitment to innovation make them a valuable professional in an increasingly connected world. By addressing the identified areas for improvement, they can further elevate their performance and continue to drive success in their role.</w:t>
      </w:r>
    </w:p>
    <w:p>
      <w:pPr>
        <w:pStyle w:val="BodyText"/>
      </w:pPr>
      <w:r>
        <w:t xml:space="preserve">This report serves as a testament to the engineer's dedication and provides a foundation for future growth and development.</w:t>
      </w:r>
    </w:p>
    <w:bookmarkEnd w:id="30"/>
    <w:p>
      <w:pPr>
        <w:pStyle w:val="BodyText"/>
      </w:pPr>
      <w:r>
        <w:rPr>
          <w:bCs/>
          <w:b/>
        </w:rPr>
        <w:t xml:space="preserve">Reviewed by:</w:t>
      </w:r>
      <w:r>
        <w:t xml:space="preserve"> </w:t>
      </w:r>
      <w:r>
        <w:t xml:space="preserve">[Reviewer's Name]</w:t>
      </w:r>
    </w:p>
    <w:p>
      <w:pPr>
        <w:pStyle w:val="BodyText"/>
      </w:pPr>
      <w:r>
        <w:rPr>
          <w:bCs/>
          <w:b/>
        </w:rPr>
        <w:t xml:space="preserve">Title:</w:t>
      </w:r>
      <w:r>
        <w:t xml:space="preserve"> </w:t>
      </w:r>
      <w:r>
        <w:t xml:space="preserve">Senior Telecommunications Manager</w:t>
      </w:r>
    </w:p>
    <w:p>
      <w:pPr>
        <w:pStyle w:val="BodyText"/>
      </w:pPr>
      <w:r>
        <w:rPr>
          <w:bCs/>
          <w:b/>
        </w:rPr>
        <w:t xml:space="preserve">Organization:</w:t>
      </w:r>
      <w:r>
        <w:t xml:space="preserve"> </w:t>
      </w:r>
      <w:r>
        <w:t xml:space="preserve">[Company Name]</w:t>
      </w:r>
    </w:p>
    <w:p>
      <w:pPr>
        <w:pStyle w:val="BodyText"/>
      </w:pPr>
      <w:r>
        <w:rPr>
          <w:bCs/>
          <w:b/>
        </w:rPr>
        <w:t xml:space="preserve">Location:</w:t>
      </w:r>
      <w:r>
        <w:t xml:space="preserve"> </w:t>
      </w:r>
      <w:r>
        <w:t xml:space="preserve">Spain Barcelona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dc:title>
  <dc:creator/>
  <dc:language>en</dc:language>
  <cp:keywords/>
  <dcterms:created xsi:type="dcterms:W3CDTF">2026-10-10T06:56:29Z</dcterms:created>
  <dcterms:modified xsi:type="dcterms:W3CDTF">2026-10-10T06:56:29Z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