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 Telecommunication Engineer operating within the dynamic telecommunications landscape of Birmingham, United Kingdom. The purpose of this review is to provide a comprehensive assessment of the engineer's contributions to ongoing projects, adherence to industry standards, and alignment with the strategic objectives of our organization. Birmingham, as a key hub for telecommunications in the UK, presents unique challenges and opportunities that require a high level of technical proficiency and adaptability.</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skills and knowledge in telecommunications engineering.</w:t>
      </w:r>
    </w:p>
    <w:p>
      <w:pPr>
        <w:numPr>
          <w:ilvl w:val="0"/>
          <w:numId w:val="1001"/>
        </w:numPr>
        <w:pStyle w:val="Compact"/>
      </w:pPr>
      <w:r>
        <w:t xml:space="preserve">Project management and execution capabilities.</w:t>
      </w:r>
    </w:p>
    <w:p>
      <w:pPr>
        <w:numPr>
          <w:ilvl w:val="0"/>
          <w:numId w:val="1001"/>
        </w:numPr>
        <w:pStyle w:val="Compact"/>
      </w:pPr>
      <w:r>
        <w:t xml:space="preserve">Compliance with regulatory standards and safety protocols in the United Kingdom.</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in the context of Birmingham's telecommunications infrastructure.</w:t>
      </w:r>
    </w:p>
    <w:bookmarkEnd w:id="22"/>
    <w:bookmarkStart w:id="25" w:name="technical-competencies"/>
    <w:p>
      <w:pPr>
        <w:pStyle w:val="Heading2"/>
      </w:pPr>
      <w:r>
        <w:t xml:space="preserve">3. Technical Competencies</w:t>
      </w:r>
    </w:p>
    <w:bookmarkStart w:id="23" w:name="network-design-and-implementation"/>
    <w:p>
      <w:pPr>
        <w:pStyle w:val="Heading3"/>
      </w:pPr>
      <w:r>
        <w:t xml:space="preserve">3.1 Network Design and Implementation</w:t>
      </w:r>
    </w:p>
    <w:p>
      <w:pPr>
        <w:pStyle w:val="FirstParagraph"/>
      </w:pPr>
      <w:r>
        <w:t xml:space="preserve">The Telecommunication Engineer has demonstrated exceptional proficiency in designing and implementing robust network solutions tailored to the specific needs of Birmingham's urban and suburban environments. Their ability to integrate advanced technologies such as 5G, fiber optics, and IoT has significantly enhanced the reliability and efficiency of our network infrastructure. The engineer's work aligns seamlessly with the evolving demands of the UK telecommunications sector, ensuring that our services remain competitive and future-proof.</w:t>
      </w:r>
    </w:p>
    <w:bookmarkEnd w:id="23"/>
    <w:bookmarkStart w:id="24" w:name="troubleshooting-and-maintenance"/>
    <w:p>
      <w:pPr>
        <w:pStyle w:val="Heading3"/>
      </w:pPr>
      <w:r>
        <w:t xml:space="preserve">3.2 Troubleshooting and Maintenance</w:t>
      </w:r>
    </w:p>
    <w:p>
      <w:pPr>
        <w:pStyle w:val="FirstParagraph"/>
      </w:pPr>
      <w:r>
        <w:t xml:space="preserve">In terms of troubleshooting and maintenance, the engineer has consistently exhibited a methodical and effective approach. Their quick resolution of network outages and technical issues has minimized downtime and maintained high levels of customer satisfaction. This is particularly crucial in a bustling city like Birmingham, where uninterrupted connectivity is vital for businesses and residents alike.</w:t>
      </w:r>
    </w:p>
    <w:bookmarkEnd w:id="24"/>
    <w:bookmarkEnd w:id="25"/>
    <w:bookmarkStart w:id="26" w:name="project-management-and-execution"/>
    <w:p>
      <w:pPr>
        <w:pStyle w:val="Heading2"/>
      </w:pPr>
      <w:r>
        <w:t xml:space="preserve">4. Project Management and Execution</w:t>
      </w:r>
    </w:p>
    <w:p>
      <w:pPr>
        <w:pStyle w:val="FirstParagraph"/>
      </w:pPr>
      <w:r>
        <w:t xml:space="preserve">The Telecommunication Engineer has played a pivotal role in the successful delivery of several key projects in Birmingham. Their ability to manage timelines, allocate resources efficiently, and coordinate with various stakeholders has been commendable. The engineer's proactive communication and transparent reporting have ensured that projects remain on track and within budget. Furthermore, their adherence to best practices in project management has set a positive example for the team.</w:t>
      </w:r>
    </w:p>
    <w:bookmarkEnd w:id="26"/>
    <w:bookmarkStart w:id="27" w:name="compliance-and-safety"/>
    <w:p>
      <w:pPr>
        <w:pStyle w:val="Heading2"/>
      </w:pPr>
      <w:r>
        <w:t xml:space="preserve">5. Compliance and Safety</w:t>
      </w:r>
    </w:p>
    <w:p>
      <w:pPr>
        <w:pStyle w:val="FirstParagraph"/>
      </w:pPr>
      <w:r>
        <w:t xml:space="preserve">Operating within the United Kingdom requires strict adherence to regulatory standards and safety protocols. The Telecommunication Engineer has consistently demonstrated a thorough understanding of these requirements, ensuring that all projects comply with relevant legislation and industry guidelines. Their commitment to safety has been evident in their meticulous planning and execution, contributing to a zero-incident record in recent projects.</w:t>
      </w:r>
    </w:p>
    <w:bookmarkEnd w:id="27"/>
    <w:bookmarkStart w:id="28" w:name="collaboration-and-communication"/>
    <w:p>
      <w:pPr>
        <w:pStyle w:val="Heading2"/>
      </w:pPr>
      <w:r>
        <w:t xml:space="preserve">6. Collaboration and Communication</w:t>
      </w:r>
    </w:p>
    <w:p>
      <w:pPr>
        <w:pStyle w:val="FirstParagraph"/>
      </w:pPr>
      <w:r>
        <w:t xml:space="preserve">Effective collaboration and communication are essential for success in the telecommunications industry. The Telecommunication Engineer has excelled in these areas, fostering strong relationships with colleagues, clients, and external partners. Their ability to articulate complex technical concepts in a clear and concise manner has facilitated better decision-making and enhanced team cohesion. In the context of Birmingham's diverse and fast-paced environment, these skills are invaluable.</w:t>
      </w:r>
    </w:p>
    <w:bookmarkEnd w:id="28"/>
    <w:bookmarkStart w:id="29" w:name="innovation-and-problem-solving"/>
    <w:p>
      <w:pPr>
        <w:pStyle w:val="Heading2"/>
      </w:pPr>
      <w:r>
        <w:t xml:space="preserve">7. Innovation and Problem-Solving</w:t>
      </w:r>
    </w:p>
    <w:p>
      <w:pPr>
        <w:pStyle w:val="FirstParagraph"/>
      </w:pPr>
      <w:r>
        <w:t xml:space="preserve">The Telecommunication Engineer has shown a remarkable aptitude for innovation and problem-solving. Their creative approach to overcoming technical challenges has led to the development of novel solutions that have improved network performance and reduced operational costs. This innovative mindset is particularly beneficial in Birmingham, where the telecommunications landscape is constantly evolving, and staying ahead of the curve is crucial.</w:t>
      </w:r>
    </w:p>
    <w:bookmarkEnd w:id="29"/>
    <w:bookmarkStart w:id="30" w:name="areas-for-improvement"/>
    <w:p>
      <w:pPr>
        <w:pStyle w:val="Heading2"/>
      </w:pPr>
      <w:r>
        <w:t xml:space="preserve">8. Areas for Improvement</w:t>
      </w:r>
    </w:p>
    <w:p>
      <w:pPr>
        <w:pStyle w:val="FirstParagraph"/>
      </w:pPr>
      <w:r>
        <w:t xml:space="preserve">While the Telecommunication Engineer has performed exceptionally well, there are areas where further development could enhance their effectiveness:</w:t>
      </w:r>
    </w:p>
    <w:p>
      <w:pPr>
        <w:numPr>
          <w:ilvl w:val="0"/>
          <w:numId w:val="1002"/>
        </w:numPr>
        <w:pStyle w:val="Compact"/>
      </w:pPr>
      <w:r>
        <w:t xml:space="preserve">Continued professional development in emerging technologies such as AI and machine learning in telecommunications.</w:t>
      </w:r>
    </w:p>
    <w:p>
      <w:pPr>
        <w:numPr>
          <w:ilvl w:val="0"/>
          <w:numId w:val="1002"/>
        </w:numPr>
        <w:pStyle w:val="Compact"/>
      </w:pPr>
      <w:r>
        <w:t xml:space="preserve">Enhanced leadership skills to take on more senior roles within the organization.</w:t>
      </w:r>
    </w:p>
    <w:p>
      <w:pPr>
        <w:numPr>
          <w:ilvl w:val="0"/>
          <w:numId w:val="1002"/>
        </w:numPr>
        <w:pStyle w:val="Compact"/>
      </w:pPr>
      <w:r>
        <w:t xml:space="preserve">Greater involvement in strategic planning to contribute to long-term organizational goals.</w:t>
      </w:r>
    </w:p>
    <w:bookmarkEnd w:id="30"/>
    <w:bookmarkStart w:id="31" w:name="conclusion"/>
    <w:p>
      <w:pPr>
        <w:pStyle w:val="Heading2"/>
      </w:pPr>
      <w:r>
        <w:t xml:space="preserve">9. Conclusion</w:t>
      </w:r>
    </w:p>
    <w:p>
      <w:pPr>
        <w:pStyle w:val="FirstParagraph"/>
      </w:pPr>
      <w:r>
        <w:t xml:space="preserve">In conclusion, this Peer Review Report highlights the Telecommunication Engineer's outstanding contributions to our organization and the broader telecommunications sector in Birmingham, United Kingdom. Their technical expertise, project management skills, and commitment to excellence have been instrumental in driving our success. With continued growth and development, the engineer is well-positioned to take on even greater responsibilities and make further significant contributions to the field.</w:t>
      </w:r>
    </w:p>
    <w:bookmarkEnd w:id="31"/>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2026-10-10T09:23:02Z</dcterms:created>
  <dcterms:modified xsi:type="dcterms:W3CDTF">2026-10-10T09:23:02Z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