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Telecommunication Engineer Performance Evaluation</w:t>
      </w:r>
    </w:p>
    <w:p>
      <w:pPr>
        <w:pStyle w:val="BodyText"/>
      </w:pPr>
      <w:r>
        <w:rPr>
          <w:bCs/>
          <w:b/>
        </w:rPr>
        <w:t xml:space="preserve">Location:</w:t>
      </w:r>
      <w:r>
        <w:t xml:space="preserve"> </w:t>
      </w:r>
      <w:r>
        <w:t xml:space="preserve">United States San Francisco</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collaborative contributions of a Telecommunication Engineer operating within the dynamic technological landscape of United States San Francisco. As a global hub for innovation, San Francisco demands that telecommunications professionals maintain the highest standards of technical proficiency, adaptability, and regulatory compliance. This document serves as a formal assessment of the engineer’s ability to design, implement, and maintain communication systems that support the city’s dense urban infrastructure and its status as a leading center for technology and finance.</w:t>
      </w:r>
    </w:p>
    <w:bookmarkEnd w:id="21"/>
    <w:bookmarkStart w:id="22" w:name="scope-of-evaluation"/>
    <w:p>
      <w:pPr>
        <w:pStyle w:val="Heading2"/>
      </w:pPr>
      <w:r>
        <w:t xml:space="preserve">2. Scope of Evaluation</w:t>
      </w:r>
    </w:p>
    <w:p>
      <w:pPr>
        <w:pStyle w:val="FirstParagraph"/>
      </w:pPr>
      <w:r>
        <w:t xml:space="preserve">The evaluation covers the following key areas:</w:t>
      </w:r>
    </w:p>
    <w:p>
      <w:pPr>
        <w:numPr>
          <w:ilvl w:val="0"/>
          <w:numId w:val="1001"/>
        </w:numPr>
        <w:pStyle w:val="Compact"/>
      </w:pPr>
      <w:r>
        <w:t xml:space="preserve">Technical Competence in Telecommunications Systems</w:t>
      </w:r>
    </w:p>
    <w:p>
      <w:pPr>
        <w:numPr>
          <w:ilvl w:val="0"/>
          <w:numId w:val="1001"/>
        </w:numPr>
        <w:pStyle w:val="Compact"/>
      </w:pPr>
      <w:r>
        <w:t xml:space="preserve">Project Management and Execution</w:t>
      </w:r>
    </w:p>
    <w:p>
      <w:pPr>
        <w:numPr>
          <w:ilvl w:val="0"/>
          <w:numId w:val="1001"/>
        </w:numPr>
        <w:pStyle w:val="Compact"/>
      </w:pPr>
      <w:r>
        <w:t xml:space="preserve">Compliance with Local and Federal Regulations</w:t>
      </w:r>
    </w:p>
    <w:p>
      <w:pPr>
        <w:numPr>
          <w:ilvl w:val="0"/>
          <w:numId w:val="1001"/>
        </w:numPr>
        <w:pStyle w:val="Compact"/>
      </w:pPr>
      <w:r>
        <w:t xml:space="preserve">Collaboration and Communication Skills</w:t>
      </w:r>
    </w:p>
    <w:p>
      <w:pPr>
        <w:numPr>
          <w:ilvl w:val="0"/>
          <w:numId w:val="1001"/>
        </w:numPr>
        <w:pStyle w:val="Compact"/>
      </w:pPr>
      <w:r>
        <w:t xml:space="preserve">Innovation and Problem-Solving Abilities</w:t>
      </w:r>
    </w:p>
    <w:p>
      <w:pPr>
        <w:pStyle w:val="FirstParagraph"/>
      </w:pPr>
      <w:r>
        <w:t xml:space="preserve">The review period spans the last twelve months, during which the Telecommunication Engineer was involved in multiple high-profile projects across San Francisco, including fiber optic network expansions, 5G infrastructure deployment, and cybersecurity enhancements for critical communication nodes.</w:t>
      </w:r>
    </w:p>
    <w:bookmarkEnd w:id="22"/>
    <w:bookmarkStart w:id="23" w:name="technical-competence"/>
    <w:p>
      <w:pPr>
        <w:pStyle w:val="Heading2"/>
      </w:pPr>
      <w:r>
        <w:t xml:space="preserve">3. Technical Competence</w:t>
      </w:r>
    </w:p>
    <w:p>
      <w:pPr>
        <w:pStyle w:val="FirstParagraph"/>
      </w:pPr>
      <w:r>
        <w:t xml:space="preserve">The Telecommunication Engineer demonstrated exceptional technical knowledge in the design and optimization of communication networks. Their proficiency in protocols such as TCP/IP, MPLS, and SD-WAN was evident in the successful implementation of a city-wide broadband initiative. In the context of United States San Francisco, where network reliability is paramount due to the concentration of tech companies and financial institutions, the engineer’s ability to minimize downtime and maximize throughput was particularly commendable.</w:t>
      </w:r>
    </w:p>
    <w:p>
      <w:pPr>
        <w:pStyle w:val="BodyText"/>
      </w:pPr>
      <w:r>
        <w:t xml:space="preserve">Furthermore, the engineer’s expertise in wireless technologies, including LTE and 5G, contributed significantly to the deployment of small cells in densely populated areas. Their understanding of RF propagation, interference mitigation, and spectrum management ensured that the network met both performance and regulatory requirements.</w:t>
      </w:r>
    </w:p>
    <w:bookmarkEnd w:id="23"/>
    <w:bookmarkStart w:id="24" w:name="project-management-and-execution"/>
    <w:p>
      <w:pPr>
        <w:pStyle w:val="Heading2"/>
      </w:pPr>
      <w:r>
        <w:t xml:space="preserve">4. Project Management and Execution</w:t>
      </w:r>
    </w:p>
    <w:p>
      <w:pPr>
        <w:pStyle w:val="FirstParagraph"/>
      </w:pPr>
      <w:r>
        <w:t xml:space="preserve">Throughout the review period, the Telecommunication Engineer played a pivotal role in managing complex projects with tight deadlines and stringent quality standards. Their ability to coordinate with cross-functional teams, including civil engineers, software developers, and regulatory consultants, was instrumental in the timely completion of several infrastructure upgrades.</w:t>
      </w:r>
    </w:p>
    <w:p>
      <w:pPr>
        <w:pStyle w:val="BodyText"/>
      </w:pPr>
      <w:r>
        <w:t xml:space="preserve">Notably, the engineer led the migration of legacy systems to cloud-based communication platforms, ensuring seamless integration and minimal disruption to services. Their meticulous planning and risk assessment strategies were particularly effective in navigating the logistical challenges inherent to working in a bustling metropolitan area like San Francisco.</w:t>
      </w:r>
    </w:p>
    <w:bookmarkEnd w:id="24"/>
    <w:bookmarkStart w:id="25" w:name="regulatory-compliance"/>
    <w:p>
      <w:pPr>
        <w:pStyle w:val="Heading2"/>
      </w:pPr>
      <w:r>
        <w:t xml:space="preserve">5. Regulatory Compliance</w:t>
      </w:r>
    </w:p>
    <w:p>
      <w:pPr>
        <w:pStyle w:val="FirstParagraph"/>
      </w:pPr>
      <w:r>
        <w:t xml:space="preserve">Operating in United States San Francisco requires strict adherence to local, state, and federal regulations, including those set by the Federal Communications Commission (FCC) and the San Francisco Public Utilities Commission. The Telecommunication Engineer consistently demonstrated a thorough understanding of these regulations, ensuring that all projects complied with zoning laws, environmental standards, and safety protocols.</w:t>
      </w:r>
    </w:p>
    <w:p>
      <w:pPr>
        <w:pStyle w:val="BodyText"/>
      </w:pPr>
      <w:r>
        <w:t xml:space="preserve">Their proactive approach to regulatory compliance not only prevented potential legal issues but also enhanced the company’s reputation as a responsible and trustworthy provider of telecommunications services.</w:t>
      </w:r>
    </w:p>
    <w:bookmarkEnd w:id="25"/>
    <w:bookmarkStart w:id="26" w:name="collaboration-and-communication"/>
    <w:p>
      <w:pPr>
        <w:pStyle w:val="Heading2"/>
      </w:pPr>
      <w:r>
        <w:t xml:space="preserve">6. Collaboration and Communication</w:t>
      </w:r>
    </w:p>
    <w:p>
      <w:pPr>
        <w:pStyle w:val="FirstParagraph"/>
      </w:pPr>
      <w:r>
        <w:t xml:space="preserve">Effective communication is essential for a Telecommunication Engineer, especially when working in a collaborative environment. The engineer under review exhibited strong interpersonal skills, fostering positive relationships with colleagues, clients, and stakeholders. Their ability to translate complex technical concepts into understandable terms was particularly valuable during client presentations and team meetings.</w:t>
      </w:r>
    </w:p>
    <w:p>
      <w:pPr>
        <w:pStyle w:val="BodyText"/>
      </w:pPr>
      <w:r>
        <w:t xml:space="preserve">Additionally, the engineer actively participated in knowledge-sharing sessions, contributing to the professional development of the team. Their willingness to mentor junior engineers and provide constructive feedback further underscored their commitment to fostering a culture of continuous improvement.</w:t>
      </w:r>
    </w:p>
    <w:bookmarkEnd w:id="26"/>
    <w:bookmarkStart w:id="27" w:name="innovation-and-problem-solving"/>
    <w:p>
      <w:pPr>
        <w:pStyle w:val="Heading2"/>
      </w:pPr>
      <w:r>
        <w:t xml:space="preserve">7. Innovation and Problem-Solving</w:t>
      </w:r>
    </w:p>
    <w:p>
      <w:pPr>
        <w:pStyle w:val="FirstParagraph"/>
      </w:pPr>
      <w:r>
        <w:t xml:space="preserve">The Telecommunication Engineer consistently demonstrated creativity and ingenuity in addressing technical challenges. For instance, they devised a novel solution to mitigate signal interference in a high-density urban environment, leveraging advanced antenna technologies and AI-driven network optimization tools.</w:t>
      </w:r>
    </w:p>
    <w:p>
      <w:pPr>
        <w:pStyle w:val="BodyText"/>
      </w:pPr>
      <w:r>
        <w:t xml:space="preserve">Their forward-thinking approach aligns with the innovative spirit of San Francisco, positioning the company as a leader in the telecommunications industry. The engineer’s ability to anticipate future trends and adapt to emerging technologies is a significant asset to the organization.</w:t>
      </w:r>
    </w:p>
    <w:bookmarkEnd w:id="27"/>
    <w:bookmarkStart w:id="28" w:name="areas-for-improvement"/>
    <w:p>
      <w:pPr>
        <w:pStyle w:val="Heading2"/>
      </w:pPr>
      <w:r>
        <w:t xml:space="preserve">8. Areas for Improvement</w:t>
      </w:r>
    </w:p>
    <w:p>
      <w:pPr>
        <w:pStyle w:val="FirstParagraph"/>
      </w:pPr>
      <w:r>
        <w:t xml:space="preserve">While the Telecommunication Engineer’s performance has been exemplary, there are areas where further development could enhance their effectiveness:</w:t>
      </w:r>
    </w:p>
    <w:p>
      <w:pPr>
        <w:numPr>
          <w:ilvl w:val="0"/>
          <w:numId w:val="1002"/>
        </w:numPr>
        <w:pStyle w:val="Compact"/>
      </w:pPr>
      <w:r>
        <w:t xml:space="preserve">Expanding expertise in emerging technologies such as IoT and edge computing.</w:t>
      </w:r>
    </w:p>
    <w:p>
      <w:pPr>
        <w:numPr>
          <w:ilvl w:val="0"/>
          <w:numId w:val="1002"/>
        </w:numPr>
        <w:pStyle w:val="Compact"/>
      </w:pPr>
      <w:r>
        <w:t xml:space="preserve">Enhancing leadership skills to manage larger, more complex projects independently.</w:t>
      </w:r>
    </w:p>
    <w:p>
      <w:pPr>
        <w:numPr>
          <w:ilvl w:val="0"/>
          <w:numId w:val="1002"/>
        </w:numPr>
        <w:pStyle w:val="Compact"/>
      </w:pPr>
      <w:r>
        <w:t xml:space="preserve">Increasing involvement in strategic planning and long-term network architecture design.</w:t>
      </w:r>
    </w:p>
    <w:bookmarkEnd w:id="28"/>
    <w:bookmarkStart w:id="29" w:name="conclusion"/>
    <w:p>
      <w:pPr>
        <w:pStyle w:val="Heading2"/>
      </w:pPr>
      <w:r>
        <w:t xml:space="preserve">9. Conclusion</w:t>
      </w:r>
    </w:p>
    <w:p>
      <w:pPr>
        <w:pStyle w:val="FirstParagraph"/>
      </w:pPr>
      <w:r>
        <w:t xml:space="preserve">In conclusion, this Peer Review Report affirms the Telecommunication Engineer’s exceptional contributions to the organization and their alignment with the high standards expected in United States San Francisco. Their technical expertise, project management skills, regulatory compliance, and collaborative spirit make them a valuable asset to the team. With continued professional development, the engineer is well-positioned to take on greater responsibilities and drive innovation in the telecommunications sector.</w:t>
      </w:r>
    </w:p>
    <w:bookmarkEnd w:id="29"/>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[Company Name]</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dc:title>
  <dc:creator/>
  <dc:language>en</dc:language>
  <cp:keywords/>
  <dcterms:created xsi:type="dcterms:W3CDTF">2026-10-10T09:48:53Z</dcterms:created>
  <dcterms:modified xsi:type="dcterms:W3CDTF">2026-10-10T09:48:53Z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