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Telecommunication Engineer</w:t>
      </w:r>
    </w:p>
    <w:p>
      <w:pPr>
        <w:pStyle w:val="BodyText"/>
      </w:pPr>
      <w:r>
        <w:rPr>
          <w:bCs/>
          <w:b/>
        </w:rPr>
        <w:t xml:space="preserve">Location:</w:t>
      </w:r>
      <w:r>
        <w:t xml:space="preserve"> </w:t>
      </w:r>
      <w:r>
        <w:t xml:space="preserve">Caracas, Venezuela</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Venezuelan Association of Telecommunications Professionals (AVPT)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ethical standards of a Telecommunication Engineer operating within the dynamic and challenging environment of Caracas, Venezuela. The purpose of this review is to ensure that the engineer meets the rigorous standards expected by the telecommunications industry, particularly in a region where infrastructure resilience, regulatory compliance, and innovative problem-solving are paramount.</w:t>
      </w:r>
    </w:p>
    <w:p>
      <w:pPr>
        <w:pStyle w:val="BodyText"/>
      </w:pPr>
      <w:r>
        <w:t xml:space="preserve">The evaluation focuses on the engineer's ability to design, implement, and maintain telecommunication systems that cater to the unique needs of Caracas, a city characterized by its complex topography, high population density, and evolving technological demands. The review also considers the engineer's adherence to local regulations, international best practices, and the ethical responsibilities inherent in the profession.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Assessment of the engineer's knowledge and skills in telecommunication technologies, including wireless networks, fiber optics, satellite communications, and IoT systems.</w:t>
      </w:r>
    </w:p>
    <w:p>
      <w:pPr>
        <w:numPr>
          <w:ilvl w:val="0"/>
          <w:numId w:val="1001"/>
        </w:numPr>
        <w:pStyle w:val="Compact"/>
      </w:pPr>
      <w:r>
        <w:rPr>
          <w:bCs/>
          <w:b/>
        </w:rPr>
        <w:t xml:space="preserve">Project Management:</w:t>
      </w:r>
      <w:r>
        <w:t xml:space="preserve"> </w:t>
      </w:r>
      <w:r>
        <w:t xml:space="preserve">Evaluation of the engineer's ability to plan, execute, and deliver telecommunication projects within the constraints of time, budget, and resources.</w:t>
      </w:r>
    </w:p>
    <w:p>
      <w:pPr>
        <w:numPr>
          <w:ilvl w:val="0"/>
          <w:numId w:val="1001"/>
        </w:numPr>
        <w:pStyle w:val="Compact"/>
      </w:pPr>
      <w:r>
        <w:rPr>
          <w:bCs/>
          <w:b/>
        </w:rPr>
        <w:t xml:space="preserve">Regulatory Compliance:</w:t>
      </w:r>
      <w:r>
        <w:t xml:space="preserve"> </w:t>
      </w:r>
      <w:r>
        <w:t xml:space="preserve">Verification of the engineer's adherence to Venezuelan telecommunications laws, regulations, and standards, as well as international norms.</w:t>
      </w:r>
    </w:p>
    <w:p>
      <w:pPr>
        <w:numPr>
          <w:ilvl w:val="0"/>
          <w:numId w:val="1001"/>
        </w:numPr>
        <w:pStyle w:val="Compact"/>
      </w:pPr>
      <w:r>
        <w:rPr>
          <w:bCs/>
          <w:b/>
        </w:rPr>
        <w:t xml:space="preserve">Problem-Solving and Innovation:</w:t>
      </w:r>
      <w:r>
        <w:t xml:space="preserve"> </w:t>
      </w:r>
      <w:r>
        <w:t xml:space="preserve">Analysis of the engineer's capacity to address technical challenges and propose innovative solutions tailored to the specific conditions of Caracas.</w:t>
      </w:r>
    </w:p>
    <w:p>
      <w:pPr>
        <w:numPr>
          <w:ilvl w:val="0"/>
          <w:numId w:val="1001"/>
        </w:numPr>
        <w:pStyle w:val="Compact"/>
      </w:pPr>
      <w:r>
        <w:rPr>
          <w:bCs/>
          <w:b/>
        </w:rPr>
        <w:t xml:space="preserve">Professional Ethics:</w:t>
      </w:r>
      <w:r>
        <w:t xml:space="preserve"> </w:t>
      </w:r>
      <w:r>
        <w:t xml:space="preserve">Examination of the engineer's commitment to ethical practices, including transparency, integrity, and accountability.</w:t>
      </w:r>
    </w:p>
    <w:bookmarkEnd w:id="22"/>
    <w:bookmarkStart w:id="23" w:name="technical-competence"/>
    <w:p>
      <w:pPr>
        <w:pStyle w:val="Heading2"/>
      </w:pPr>
      <w:r>
        <w:t xml:space="preserve">3. Technical Competence</w:t>
      </w:r>
    </w:p>
    <w:p>
      <w:pPr>
        <w:pStyle w:val="FirstParagraph"/>
      </w:pPr>
      <w:r>
        <w:t xml:space="preserve">The Telecommunication Engineer under review has demonstrated a strong foundation in core telecommunication principles and technologies. Their expertise in designing and optimizing wireless networks is particularly noteworthy, given the challenges posed by Caracas' mountainous terrain and urban sprawl. The engineer has successfully implemented solutions that enhance network coverage and capacity in underserved areas, contributing to improved connectivity for residents and businesses.</w:t>
      </w:r>
    </w:p>
    <w:p>
      <w:pPr>
        <w:pStyle w:val="BodyText"/>
      </w:pPr>
      <w:r>
        <w:t xml:space="preserve">Additionally, the engineer's proficiency in fiber optic technologies has been instrumental in upgrading the city's broadband infrastructure. Their work on deploying high-speed fiber networks has not only met but exceeded performance benchmarks, ensuring reliable and efficient data transmission. The engineer's familiarity with emerging technologies, such as 5G and IoT, further underscores their commitment to staying at the forefront of industry advancements.</w:t>
      </w:r>
    </w:p>
    <w:bookmarkEnd w:id="23"/>
    <w:bookmarkStart w:id="24" w:name="project-management"/>
    <w:p>
      <w:pPr>
        <w:pStyle w:val="Heading2"/>
      </w:pPr>
      <w:r>
        <w:t xml:space="preserve">4. Project Management</w:t>
      </w:r>
    </w:p>
    <w:p>
      <w:pPr>
        <w:pStyle w:val="FirstParagraph"/>
      </w:pPr>
      <w:r>
        <w:t xml:space="preserve">The engineer has exhibited strong project management skills, effectively coordinating multidisciplinary teams to deliver complex telecommunication projects. Their ability to navigate the logistical and operational challenges unique to Caracas, such as power outages and supply chain disruptions, has been commendable. By implementing robust contingency plans and maintaining clear communication with stakeholders, the engineer has ensured the timely completion of projects without compromising quality.</w:t>
      </w:r>
    </w:p>
    <w:p>
      <w:pPr>
        <w:pStyle w:val="BodyText"/>
      </w:pPr>
      <w:r>
        <w:t xml:space="preserve">Furthermore, the engineer's focus on cost-efficiency and resource optimization has resulted in significant savings for clients while maintaining high service standards. Their proactive approach to risk management has minimized potential disruptions, ensuring the continuity of critical telecommunication services.</w:t>
      </w:r>
    </w:p>
    <w:bookmarkEnd w:id="24"/>
    <w:bookmarkStart w:id="25" w:name="regulatory-compliance"/>
    <w:p>
      <w:pPr>
        <w:pStyle w:val="Heading2"/>
      </w:pPr>
      <w:r>
        <w:t xml:space="preserve">5. Regulatory Compliance</w:t>
      </w:r>
    </w:p>
    <w:p>
      <w:pPr>
        <w:pStyle w:val="FirstParagraph"/>
      </w:pPr>
      <w:r>
        <w:t xml:space="preserve">Compliance with Venezuelan telecommunications regulations is a critical aspect of the engineer's role, and they have consistently demonstrated a thorough understanding of the legal framework governing the industry. The engineer has ensured that all projects adhere to the guidelines set forth by CONATEL (Comisión Nacional de Telecomunicaciones), including licensing requirements, spectrum allocation, and data protection standards.</w:t>
      </w:r>
    </w:p>
    <w:p>
      <w:pPr>
        <w:pStyle w:val="BodyText"/>
      </w:pPr>
      <w:r>
        <w:t xml:space="preserve">Moreover, the engineer's alignment with international standards, such as those established by the ITU (International Telecommunication Union), reflects their commitment to global best practices. This dual focus on local and international compliance has enhanced the credibility and reliability of their work.</w:t>
      </w:r>
    </w:p>
    <w:bookmarkEnd w:id="25"/>
    <w:bookmarkStart w:id="26" w:name="problem-solving-and-innovation"/>
    <w:p>
      <w:pPr>
        <w:pStyle w:val="Heading2"/>
      </w:pPr>
      <w:r>
        <w:t xml:space="preserve">6. Problem-Solving and Innovation</w:t>
      </w:r>
    </w:p>
    <w:p>
      <w:pPr>
        <w:pStyle w:val="FirstParagraph"/>
      </w:pPr>
      <w:r>
        <w:t xml:space="preserve">The engineer's ability to address technical challenges in the context of Caracas' unique environment is a standout attribute. For instance, their innovative use of mesh networking to improve connectivity in remote areas has been widely praised. Similarly, their development of energy-efficient solutions to mitigate the impact of frequent power outages has been instrumental in maintaining network uptime.</w:t>
      </w:r>
    </w:p>
    <w:p>
      <w:pPr>
        <w:pStyle w:val="BodyText"/>
      </w:pPr>
      <w:r>
        <w:t xml:space="preserve">The engineer's forward-thinking approach is evident in their exploration of cutting-edge technologies, such as AI-driven network optimization and edge computing. These initiatives not only enhance current operations but also position Caracas as a hub for technological innovation in the region.</w:t>
      </w:r>
    </w:p>
    <w:bookmarkEnd w:id="26"/>
    <w:bookmarkStart w:id="27" w:name="professional-ethics"/>
    <w:p>
      <w:pPr>
        <w:pStyle w:val="Heading2"/>
      </w:pPr>
      <w:r>
        <w:t xml:space="preserve">7. Professional Ethics</w:t>
      </w:r>
    </w:p>
    <w:p>
      <w:pPr>
        <w:pStyle w:val="FirstParagraph"/>
      </w:pPr>
      <w:r>
        <w:t xml:space="preserve">The engineer has upheld the highest standards of professional ethics throughout their career. Their commitment to transparency, integrity, and accountability has earned them the trust of clients, colleagues, and regulatory bodies. The engineer has consistently prioritized the public interest, ensuring that telecommunication services are accessible, affordable, and reliable for all residents of Caracas.</w:t>
      </w:r>
    </w:p>
    <w:p>
      <w:pPr>
        <w:pStyle w:val="BodyText"/>
      </w:pPr>
      <w:r>
        <w:t xml:space="preserve">Additionally, the engineer's active participation in professional organizations and community initiatives highlights their dedication to fostering a culture of excellence and collaboration within the telecommunications industry.</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conducted in this Peer Review Report, the Telecommunication Engineer under review has demonstrated exceptional competence, professionalism, and dedication to their craft. Their contributions to the telecommunications landscape in Caracas, Venezuela, have been significant and impactful, addressing both immediate needs and long-term goals.</w:t>
      </w:r>
    </w:p>
    <w:p>
      <w:pPr>
        <w:pStyle w:val="BodyText"/>
      </w:pPr>
      <w:r>
        <w:t xml:space="preserve">It is recommended that the engineer continue to leverage their expertise to drive innovation and improve connectivity in Caracas. Additionally, they are encouraged to mentor emerging professionals and contribute to the development of local talent, ensuring the sustained growth of the telecommunications sector in Venezuela.</w:t>
      </w:r>
    </w:p>
    <w:bookmarkEnd w:id="28"/>
    <w:p>
      <w:pPr>
        <w:pStyle w:val="BodyText"/>
      </w:pPr>
      <w:r>
        <w:rPr>
          <w:bCs/>
          <w:b/>
        </w:rPr>
        <w:t xml:space="preserve">Prepared by:</w:t>
      </w:r>
    </w:p>
    <w:p>
      <w:pPr>
        <w:pStyle w:val="BodyText"/>
      </w:pPr>
      <w:r>
        <w:t xml:space="preserve">Dr. Maria Gonzalez</w:t>
      </w:r>
    </w:p>
    <w:p>
      <w:pPr>
        <w:pStyle w:val="BodyText"/>
      </w:pPr>
      <w:r>
        <w:t xml:space="preserve">Senior Reviewer, Venezuelan Association of Telecommunications Professionals (AVPT)</w:t>
      </w:r>
    </w:p>
    <w:p>
      <w:pPr>
        <w:pStyle w:val="BodyText"/>
      </w:pPr>
      <w:r>
        <w:rPr>
          <w:bCs/>
          <w:b/>
        </w:rPr>
        <w:t xml:space="preserve">Approved by:</w:t>
      </w:r>
    </w:p>
    <w:p>
      <w:pPr>
        <w:pStyle w:val="BodyText"/>
      </w:pPr>
      <w:r>
        <w:t xml:space="preserve">Carlos Rodriguez</w:t>
      </w:r>
    </w:p>
    <w:p>
      <w:pPr>
        <w:pStyle w:val="BodyText"/>
      </w:pPr>
      <w:r>
        <w:t xml:space="preserve">Chairman,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Caracas, Venezuela</dc:title>
  <dc:creator/>
  <dc:language>en</dc:language>
  <cp:keywords/>
  <dcterms:created xsi:type="dcterms:W3CDTF">2026-10-10T07:04:40Z</dcterms:created>
  <dcterms:modified xsi:type="dcterms:W3CDTF">2026-10-10T07:04:40Z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