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Vietnam Ho Chi Minh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introduction-and-scope"/>
    <w:p>
      <w:pPr>
        <w:pStyle w:val="Heading2"/>
      </w:pPr>
      <w:r>
        <w:t xml:space="preserve">1. Introduction and Scope</w:t>
      </w:r>
    </w:p>
    <w:p>
      <w:pPr>
        <w:pStyle w:val="FirstParagraph"/>
      </w:pPr>
      <w:r>
        <w:t xml:space="preserve">This Peer Review Report serves as a comprehensive assessment of the professional performance, technical competency, and collaborative contributions of the Telecommunication Engineer assigned to our operations in Vietnam Ho Chi Minh City. The purpose of this document is to provide an objective analysis of the engineer's work within the context of the rapidly evolving telecommunications landscape in Southeast Asia.</w:t>
      </w:r>
    </w:p>
    <w:p>
      <w:pPr>
        <w:pStyle w:val="BodyText"/>
      </w:pPr>
      <w:r>
        <w:t xml:space="preserve">Ho Chi Minh City represents a critical hub for digital infrastructure in Vietnam. As the economic engine of the nation, the city demands robust, high-speed connectivity to support its burgeoning fintech sector, smart city initiatives, and dense urban population. This review evaluates how effectively the Telecommunication Engineer has navigated the unique technical and logistical challenges presented by this specific metropolitan environment.</w:t>
      </w:r>
    </w:p>
    <w:bookmarkEnd w:id="21"/>
    <w:bookmarkStart w:id="22" w:name="Xd14b8afee3f3a5cedca8a4315783956d5f8f4fe"/>
    <w:p>
      <w:pPr>
        <w:pStyle w:val="Heading2"/>
      </w:pPr>
      <w:r>
        <w:t xml:space="preserve">2. Technical Competency and Network Optimization</w:t>
      </w:r>
    </w:p>
    <w:p>
      <w:pPr>
        <w:pStyle w:val="FirstParagraph"/>
      </w:pPr>
      <w:r>
        <w:t xml:space="preserve">The primary responsibility of the Telecommunication Engineer in this role involves the maintenance, optimization, and expansion of network infrastructure. During the review period, the engineer demonstrated a high level of proficiency in managing complex 4G LTE and emerging 5G network architectures.</w:t>
      </w:r>
    </w:p>
    <w:p>
      <w:pPr>
        <w:pStyle w:val="BodyText"/>
      </w:pPr>
      <w:r>
        <w:t xml:space="preserve">A significant portion of the engineer's work focused on mitigating signal interference in the high-density districts of District 1 and District 7. The urban canyon effect caused by the proliferation of high-rise buildings in Ho Chi Minh City presents unique propagation challenges. The engineer successfully implemented advanced beamforming techniques and adjusted antenna tilt parameters, resulting in a measurable 15% improvement in downlink throughput for end-users in these congested zones.</w:t>
      </w:r>
    </w:p>
    <w:p>
      <w:pPr>
        <w:pStyle w:val="BodyText"/>
      </w:pPr>
      <w:r>
        <w:t xml:space="preserve">Furthermore, the engineer played a pivotal role in the fiber optic backhaul expansion project. Given the chaotic nature of underground utility mapping in Vietnam Ho Chi Minh City, the engineer's ability to coordinate with local municipal authorities and third-party contractors was exemplary. The deployment of dark fiber links was completed two weeks ahead of schedule, ensuring that the core network latency remained within the strict SLAs required by enterprise clients.</w:t>
      </w:r>
    </w:p>
    <w:bookmarkEnd w:id="22"/>
    <w:bookmarkStart w:id="23" w:name="project-management-and-local-adaptation"/>
    <w:p>
      <w:pPr>
        <w:pStyle w:val="Heading2"/>
      </w:pPr>
      <w:r>
        <w:t xml:space="preserve">3. Project Management and Local Adaptation</w:t>
      </w:r>
    </w:p>
    <w:p>
      <w:pPr>
        <w:pStyle w:val="FirstParagraph"/>
      </w:pPr>
      <w:r>
        <w:t xml:space="preserve">Operating in Vietnam Ho Chi Minh City requires more than just technical skill; it demands cultural intelligence and adaptability. This Peer Review Report highlights the engineer's ability to bridge the gap between global technical standards and local operational realities.</w:t>
      </w:r>
    </w:p>
    <w:p>
      <w:pPr>
        <w:pStyle w:val="BodyText"/>
      </w:pPr>
      <w:r>
        <w:t xml:space="preserve">The engineer demonstrated strong project management capabilities during the rollout of the new small-cell network. The project faced significant hurdles regarding right-of-way permissions and local regulatory compliance. The Telecommunication Engineer proactively engaged with local stakeholders, ensuring that all installations adhered to the strict building codes and aesthetic guidelines enforced by the Ho Chi Minh City People's Committee. This proactive approach prevented costly delays and fostered a positive relationship with local government bodies.</w:t>
      </w:r>
    </w:p>
    <w:p>
      <w:pPr>
        <w:pStyle w:val="BodyText"/>
      </w:pPr>
      <w:r>
        <w:t xml:space="preserve">Additionally, the engineer adapted maintenance schedules to account for the local climate. Ho Chi Minh City experiences a distinct wet season with heavy monsoon rains, which can severely impact outdoor equipment. The engineer revised the preventive maintenance protocols to include more frequent inspections of waterproofing seals and grounding systems during the rainy months, significantly reducing hardware failure rates compared to the previous year.</w:t>
      </w:r>
    </w:p>
    <w:bookmarkEnd w:id="23"/>
    <w:bookmarkStart w:id="24" w:name="collaboration-and-knowledge-sharing"/>
    <w:p>
      <w:pPr>
        <w:pStyle w:val="Heading2"/>
      </w:pPr>
      <w:r>
        <w:t xml:space="preserve">4. Collaboration and Knowledge Sharing</w:t>
      </w:r>
    </w:p>
    <w:p>
      <w:pPr>
        <w:pStyle w:val="FirstParagraph"/>
      </w:pPr>
      <w:r>
        <w:t xml:space="preserve">A key aspect of this Peer Review Report is the assessment of the Telecommunication Engineer's contribution to the team dynamic. The engineer has been instrumental in upskilling the local technical support team in Ho Chi Minh City. Recognizing the talent pool in Vietnam, the engineer initiated a series of workshops focused on network troubleshooting and cybersecurity best practices.</w:t>
      </w:r>
    </w:p>
    <w:p>
      <w:pPr>
        <w:pStyle w:val="BodyText"/>
      </w:pPr>
      <w:r>
        <w:t xml:space="preserve">This knowledge transfer has empowered the local staff to handle Tier 2 support tickets independently, reducing the reliance on remote support from headquarters. The engineer's collaborative spirit was also evident in cross-functional projects with the software development teams. By providing clear documentation on API integrations for network management systems, the Telecommunication Engineer facilitated the automation of routine network monitoring tasks, enhancing overall operational efficiency.</w:t>
      </w:r>
    </w:p>
    <w:bookmarkEnd w:id="24"/>
    <w:bookmarkStart w:id="25" w:name="areas-for-improvement"/>
    <w:p>
      <w:pPr>
        <w:pStyle w:val="Heading2"/>
      </w:pPr>
      <w:r>
        <w:t xml:space="preserve">5. Areas for Improvement</w:t>
      </w:r>
    </w:p>
    <w:p>
      <w:pPr>
        <w:pStyle w:val="FirstParagraph"/>
      </w:pPr>
      <w:r>
        <w:t xml:space="preserve">While the performance has been largely exceptional, this Peer Review Report identifies specific areas for growth. The engineer should focus on enhancing documentation practices. While technical solutions are often implemented rapidly, the corresponding documentation sometimes lags behind. In a complex environment like Vietnam Ho Chi Minh City, where staff turnover can occur, comprehensive and up-to-date documentation is vital for business continuity.</w:t>
      </w:r>
    </w:p>
    <w:p>
      <w:pPr>
        <w:pStyle w:val="BodyText"/>
      </w:pPr>
      <w:r>
        <w:t xml:space="preserve">Additionally, the engineer is encouraged to deepen their understanding of local regulatory frameworks regarding data sovereignty and telecommunications law in Vietnam. As the company expands its services, a more nuanced understanding of these legal requirements will be beneficial for strategic planning and risk mitigation.</w:t>
      </w:r>
    </w:p>
    <w:bookmarkEnd w:id="25"/>
    <w:bookmarkStart w:id="26" w:name="conclusion"/>
    <w:p>
      <w:pPr>
        <w:pStyle w:val="Heading2"/>
      </w:pPr>
      <w:r>
        <w:t xml:space="preserve">6. Conclusion</w:t>
      </w:r>
    </w:p>
    <w:p>
      <w:pPr>
        <w:pStyle w:val="FirstParagraph"/>
      </w:pPr>
      <w:r>
        <w:t xml:space="preserve">In conclusion, this Peer Review Report affirms that the Telecommunication Engineer has delivered outstanding performance during the review period. Their technical expertise, combined with a strong ability to adapt to the specific challenges of Vietnam Ho Chi Minh City, has been a significant asset to the organization. The improvements in network reliability, the successful execution of infrastructure projects, and the positive impact on the local team underscore their value.</w:t>
      </w:r>
    </w:p>
    <w:p>
      <w:pPr>
        <w:pStyle w:val="BodyText"/>
      </w:pPr>
      <w:r>
        <w:t xml:space="preserve">The engineer is recommended for continued employment and is eligible for consideration for advanced leadership roles within the regional telecommunications division. Their dedication to excellence in one of the world's most dynamic urban markets is commendable.</w:t>
      </w:r>
    </w:p>
    <w:bookmarkEnd w:id="26"/>
    <w:p>
      <w:pPr>
        <w:pStyle w:val="BodyText"/>
      </w:pPr>
      <w:r>
        <w:rPr>
          <w:bCs/>
          <w:b/>
        </w:rPr>
        <w:t xml:space="preserve">Reviewed By:</w:t>
      </w:r>
    </w:p>
    <w:p>
      <w:pPr>
        <w:pStyle w:val="BodyText"/>
      </w:pPr>
      <w:r>
        <w:t xml:space="preserve">Senior Network Architect</w:t>
      </w:r>
    </w:p>
    <w:p>
      <w:pPr>
        <w:pStyle w:val="BodyText"/>
      </w:pPr>
      <w:r>
        <w:t xml:space="preserve">Regional Operations Manager - Southeast Asia</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Telecommunication Engineer - Ho Chi Minh City</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