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linguistic accuracy, cultural competence, and overall service quality of a Translator Interpreter operating within the region of Argentina Córdoba. The purpose of this evaluation is to ensure that the Translator Interpreter meets the high standards expected in both local and international contexts, particularly in legal, medical, business, and community settings where accurate communication is critical.</w:t>
      </w:r>
    </w:p>
    <w:p>
      <w:pPr>
        <w:pStyle w:val="BodyText"/>
      </w:pPr>
      <w:r>
        <w:t xml:space="preserve">The review was conducted through a combination of direct observation, sample translation analysis, client feedback, and interviews with stakeholders. The findings presented in this report are intended to provide constructive feedback, identify areas of excellence, and recommend improvements where necessary.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Linguistic accuracy and fluency in both source and target languages.</w:t>
      </w:r>
    </w:p>
    <w:p>
      <w:pPr>
        <w:numPr>
          <w:ilvl w:val="0"/>
          <w:numId w:val="1001"/>
        </w:numPr>
        <w:pStyle w:val="Compact"/>
      </w:pPr>
      <w:r>
        <w:t xml:space="preserve">Cultural sensitivity and contextual understanding specific to Argentina Córdoba.</w:t>
      </w:r>
    </w:p>
    <w:p>
      <w:pPr>
        <w:numPr>
          <w:ilvl w:val="0"/>
          <w:numId w:val="1001"/>
        </w:numPr>
        <w:pStyle w:val="Compact"/>
      </w:pPr>
      <w:r>
        <w:t xml:space="preserve">Adherence to professional ethics and confidentiality standards.</w:t>
      </w:r>
    </w:p>
    <w:p>
      <w:pPr>
        <w:numPr>
          <w:ilvl w:val="0"/>
          <w:numId w:val="1001"/>
        </w:numPr>
        <w:pStyle w:val="Compact"/>
      </w:pPr>
      <w:r>
        <w:t xml:space="preserve">Timeliness and reliability in delivering translation and interpretation services.</w:t>
      </w:r>
    </w:p>
    <w:p>
      <w:pPr>
        <w:numPr>
          <w:ilvl w:val="0"/>
          <w:numId w:val="1001"/>
        </w:numPr>
        <w:pStyle w:val="Compact"/>
      </w:pPr>
      <w:r>
        <w:t xml:space="preserve">Client satisfaction and stakeholder feedback.</w:t>
      </w:r>
    </w:p>
    <w:p>
      <w:pPr>
        <w:pStyle w:val="FirstParagraph"/>
      </w:pPr>
      <w:r>
        <w:t xml:space="preserve">The review focused on services provided over the past six months, including written translations, consecutive interpretation, and simultaneous interpretation in various professional environments.</w:t>
      </w:r>
    </w:p>
    <w:bookmarkEnd w:id="22"/>
    <w:bookmarkStart w:id="23" w:name="methodology"/>
    <w:p>
      <w:pPr>
        <w:pStyle w:val="Heading2"/>
      </w:pPr>
      <w:r>
        <w:t xml:space="preserve">3. Methodology</w:t>
      </w:r>
    </w:p>
    <w:p>
      <w:pPr>
        <w:pStyle w:val="FirstParagraph"/>
      </w:pPr>
      <w:r>
        <w:t xml:space="preserve">The evaluation process involved multiple methods to ensure a comprehensive and objective assessment:</w:t>
      </w:r>
    </w:p>
    <w:p>
      <w:pPr>
        <w:numPr>
          <w:ilvl w:val="0"/>
          <w:numId w:val="1002"/>
        </w:numPr>
        <w:pStyle w:val="Compact"/>
      </w:pPr>
      <w:r>
        <w:rPr>
          <w:bCs/>
          <w:b/>
        </w:rPr>
        <w:t xml:space="preserve">Document Analysis:</w:t>
      </w:r>
      <w:r>
        <w:t xml:space="preserve"> </w:t>
      </w:r>
      <w:r>
        <w:t xml:space="preserve">A random sample of translated documents was reviewed for accuracy, tone, terminology consistency, and formatting.</w:t>
      </w:r>
    </w:p>
    <w:p>
      <w:pPr>
        <w:numPr>
          <w:ilvl w:val="0"/>
          <w:numId w:val="1002"/>
        </w:numPr>
        <w:pStyle w:val="Compact"/>
      </w:pPr>
      <w:r>
        <w:rPr>
          <w:bCs/>
          <w:b/>
        </w:rPr>
        <w:t xml:space="preserve">Live Observation:</w:t>
      </w:r>
      <w:r>
        <w:t xml:space="preserve"> </w:t>
      </w:r>
      <w:r>
        <w:t xml:space="preserve">The Translator Interpreter was observed during live interpretation sessions in legal and medical settings in Argentina Córdoba.</w:t>
      </w:r>
    </w:p>
    <w:p>
      <w:pPr>
        <w:numPr>
          <w:ilvl w:val="0"/>
          <w:numId w:val="1002"/>
        </w:numPr>
        <w:pStyle w:val="Compact"/>
      </w:pPr>
      <w:r>
        <w:rPr>
          <w:bCs/>
          <w:b/>
        </w:rPr>
        <w:t xml:space="preserve">Client Surveys:</w:t>
      </w:r>
      <w:r>
        <w:t xml:space="preserve"> </w:t>
      </w:r>
      <w:r>
        <w:t xml:space="preserve">Structured surveys were distributed to clients and stakeholders to gather feedback on communication clarity, professionalism, and overall satisfaction.</w:t>
      </w:r>
    </w:p>
    <w:p>
      <w:pPr>
        <w:numPr>
          <w:ilvl w:val="0"/>
          <w:numId w:val="1002"/>
        </w:numPr>
        <w:pStyle w:val="Compact"/>
      </w:pPr>
      <w:r>
        <w:rPr>
          <w:bCs/>
          <w:b/>
        </w:rPr>
        <w:t xml:space="preserve">Peer Interviews:</w:t>
      </w:r>
      <w:r>
        <w:t xml:space="preserve"> </w:t>
      </w:r>
      <w:r>
        <w:t xml:space="preserve">Interviews were conducted with fellow language professionals to assess the Translator Interpreter’s reputation and collaborative practices.</w:t>
      </w:r>
    </w:p>
    <w:bookmarkEnd w:id="23"/>
    <w:bookmarkStart w:id="29" w:name="findings"/>
    <w:p>
      <w:pPr>
        <w:pStyle w:val="Heading2"/>
      </w:pPr>
      <w:r>
        <w:t xml:space="preserve">4. Findings</w:t>
      </w:r>
    </w:p>
    <w:bookmarkStart w:id="24" w:name="linguistic-accuracy-and-fluency"/>
    <w:p>
      <w:pPr>
        <w:pStyle w:val="Heading3"/>
      </w:pPr>
      <w:r>
        <w:t xml:space="preserve">4.1 Linguistic Accuracy and Fluency</w:t>
      </w:r>
    </w:p>
    <w:p>
      <w:pPr>
        <w:pStyle w:val="FirstParagraph"/>
      </w:pPr>
      <w:r>
        <w:t xml:space="preserve">The Translator Interpreter demonstrated a high level of linguistic proficiency in both Spanish and English, with a strong command of technical terminology relevant to legal, medical, and business domains. Translations were generally accurate, with appropriate use of idiomatic expressions and culturally relevant phrasing. Minor inconsistencies were noted in the translation of specialized legal terms, which may require further review or consultation with subject matter experts.</w:t>
      </w:r>
    </w:p>
    <w:bookmarkEnd w:id="24"/>
    <w:bookmarkStart w:id="25" w:name="cultural-competence"/>
    <w:p>
      <w:pPr>
        <w:pStyle w:val="Heading3"/>
      </w:pPr>
      <w:r>
        <w:t xml:space="preserve">4.2 Cultural Competence</w:t>
      </w:r>
    </w:p>
    <w:p>
      <w:pPr>
        <w:pStyle w:val="FirstParagraph"/>
      </w:pPr>
      <w:r>
        <w:t xml:space="preserve">The Translator Interpreter showed a solid understanding of the cultural nuances specific to Argentina Córdoba, including regional expressions, social norms, and professional etiquette. This cultural awareness contributed to more natural and effective communication, particularly in community and healthcare settings. However, there is room for improvement in adapting communication styles for more formal or international audiences.</w:t>
      </w:r>
    </w:p>
    <w:bookmarkEnd w:id="25"/>
    <w:bookmarkStart w:id="26" w:name="professional-ethics-and-confidentiality"/>
    <w:p>
      <w:pPr>
        <w:pStyle w:val="Heading3"/>
      </w:pPr>
      <w:r>
        <w:t xml:space="preserve">4.3 Professional Ethics and Confidentiality</w:t>
      </w:r>
    </w:p>
    <w:p>
      <w:pPr>
        <w:pStyle w:val="FirstParagraph"/>
      </w:pPr>
      <w:r>
        <w:t xml:space="preserve">The Translator Interpreter consistently adhered to professional ethical standards, maintaining confidentiality and impartiality in all observed interactions. No breaches of confidentiality were reported, and the Translator Interpreter demonstrated a clear understanding of the importance of neutrality in interpretation tasks.</w:t>
      </w:r>
    </w:p>
    <w:bookmarkEnd w:id="26"/>
    <w:bookmarkStart w:id="27" w:name="timeliness-and-reliability"/>
    <w:p>
      <w:pPr>
        <w:pStyle w:val="Heading3"/>
      </w:pPr>
      <w:r>
        <w:t xml:space="preserve">4.4 Timeliness and Reliability</w:t>
      </w:r>
    </w:p>
    <w:p>
      <w:pPr>
        <w:pStyle w:val="FirstParagraph"/>
      </w:pPr>
      <w:r>
        <w:t xml:space="preserve">Feedback from clients and stakeholders indicated that the Translator Interpreter was generally punctual and reliable. Deadlines for written translations were mostly met, although occasional delays were noted during periods of high demand. Improved time management and resource planning could help mitigate these delays.</w:t>
      </w:r>
    </w:p>
    <w:bookmarkEnd w:id="27"/>
    <w:bookmarkStart w:id="28" w:name="client-satisfaction"/>
    <w:p>
      <w:pPr>
        <w:pStyle w:val="Heading3"/>
      </w:pPr>
      <w:r>
        <w:t xml:space="preserve">4.5 Client Satisfaction</w:t>
      </w:r>
    </w:p>
    <w:p>
      <w:pPr>
        <w:pStyle w:val="FirstParagraph"/>
      </w:pPr>
      <w:r>
        <w:t xml:space="preserve">Overall client satisfaction was high, with many respondents praising the Translator Interpreter’s clarity, professionalism, and ability to facilitate effective communication. Some clients suggested that more proactive communication regarding project timelines and expectations would enhance the service experience.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quality and effectiveness of the Translator Interpreter’s services in Argentina Córdoba:</w:t>
      </w:r>
    </w:p>
    <w:p>
      <w:pPr>
        <w:numPr>
          <w:ilvl w:val="0"/>
          <w:numId w:val="1003"/>
        </w:numPr>
        <w:pStyle w:val="Compact"/>
      </w:pPr>
      <w:r>
        <w:t xml:space="preserve">Engage in ongoing professional development, particularly in specialized legal and medical terminology.</w:t>
      </w:r>
    </w:p>
    <w:p>
      <w:pPr>
        <w:numPr>
          <w:ilvl w:val="0"/>
          <w:numId w:val="1003"/>
        </w:numPr>
        <w:pStyle w:val="Compact"/>
      </w:pPr>
      <w:r>
        <w:t xml:space="preserve">Seek feedback from international clients to improve adaptability to diverse communication styles.</w:t>
      </w:r>
    </w:p>
    <w:p>
      <w:pPr>
        <w:numPr>
          <w:ilvl w:val="0"/>
          <w:numId w:val="1003"/>
        </w:numPr>
        <w:pStyle w:val="Compact"/>
      </w:pPr>
      <w:r>
        <w:t xml:space="preserve">Implement more robust time management strategies to ensure consistent meeting of deadlines.</w:t>
      </w:r>
    </w:p>
    <w:p>
      <w:pPr>
        <w:numPr>
          <w:ilvl w:val="0"/>
          <w:numId w:val="1003"/>
        </w:numPr>
        <w:pStyle w:val="Compact"/>
      </w:pPr>
      <w:r>
        <w:t xml:space="preserve">Enhance proactive communication with clients regarding project status and expectations.</w:t>
      </w:r>
    </w:p>
    <w:p>
      <w:pPr>
        <w:numPr>
          <w:ilvl w:val="0"/>
          <w:numId w:val="1003"/>
        </w:numPr>
        <w:pStyle w:val="Compact"/>
      </w:pPr>
      <w:r>
        <w:t xml:space="preserve">Participate in local professional networks and workshops to stay updated on best practices in translation and interpretation.</w:t>
      </w:r>
    </w:p>
    <w:bookmarkEnd w:id="30"/>
    <w:bookmarkStart w:id="31" w:name="conclusion"/>
    <w:p>
      <w:pPr>
        <w:pStyle w:val="Heading2"/>
      </w:pPr>
      <w:r>
        <w:t xml:space="preserve">6. Conclusion</w:t>
      </w:r>
    </w:p>
    <w:p>
      <w:pPr>
        <w:pStyle w:val="FirstParagraph"/>
      </w:pPr>
      <w:r>
        <w:t xml:space="preserve">This Peer Review Report confirms that the Translator Interpreter operating in Argentina Córdoba provides a high standard of service, characterized by linguistic accuracy, cultural competence, and professional integrity. While there are areas for improvement, particularly in specialized terminology and time management, the overall performance is commendable. By implementing the recommendations outlined in this report, the Translator Interpreter can further enhance their service quality and continue to meet the evolving needs of clients in Argentina Córdoba and beyond.</w:t>
      </w:r>
    </w:p>
    <w:bookmarkEnd w:id="31"/>
    <w:p>
      <w:pPr>
        <w:pStyle w:val="BodyText"/>
      </w:pPr>
      <w:r>
        <w:rPr>
          <w:bCs/>
          <w:b/>
        </w:rPr>
        <w:t xml:space="preserve">Prepared by:</w:t>
      </w:r>
    </w:p>
    <w:p>
      <w:pPr>
        <w:pStyle w:val="BodyText"/>
      </w:pPr>
      <w:r>
        <w:t xml:space="preserve">Independent 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Argentina Córdoba</dc:title>
  <dc:creator/>
  <dc:language>en</dc:language>
  <cp:keywords/>
  <dcterms:created xsi:type="dcterms:W3CDTF">2026-10-10T07:06:18Z</dcterms:created>
  <dcterms:modified xsi:type="dcterms:W3CDTF">2026-10-10T07:06:18Z</dcterms:modified>
</cp:coreProperties>
</file>

<file path=docProps/custom.xml><?xml version="1.0" encoding="utf-8"?>
<Properties xmlns="http://schemas.openxmlformats.org/officeDocument/2006/custom-properties" xmlns:vt="http://schemas.openxmlformats.org/officeDocument/2006/docPropsVTypes"/>
</file>