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Protocols</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International Development Agency / Local Stakeholders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standards, practices, and performance of Translator Interpreter professionals operating within the bustling metropolis of DR Congo Kinshasa. Given the complex linguistic landscape of the region, which includes French as the official language alongside Lingala, Swahili, Kikongo, and Tshiluba, the role of the Translator Interpreter is pivotal. This review aims to identify strengths, areas for improvement, and necessary adaptations to ensure effective communication in diplomatic, humanitarian, and commercial sectors.</w:t>
      </w:r>
    </w:p>
    <w:bookmarkEnd w:id="21"/>
    <w:bookmarkStart w:id="22" w:name="contextual-background-dr-congo-kinshasa"/>
    <w:p>
      <w:pPr>
        <w:pStyle w:val="Heading2"/>
      </w:pPr>
      <w:r>
        <w:t xml:space="preserve">2. Contextual Background: DR Congo Kinshasa</w:t>
      </w:r>
    </w:p>
    <w:p>
      <w:pPr>
        <w:pStyle w:val="FirstParagraph"/>
      </w:pPr>
      <w:r>
        <w:t xml:space="preserve">Kinshasa, the capital of the Democratic Republic of Congo, is a hub of political and economic activity. The city is characterized by a unique socio-linguistic environment. While French is the language of administration and formal business, Lingala serves as the primary lingua franca for daily interaction, security forces, and media. A Translator Interpreter in this context must navigate not just language barriers, but also cultural nuances specific to DR Congo Kinshasa. The high stakes of communication in this region—ranging from public health initiatives to high-level diplomatic negotiations—demand a level of precision and cultural competence that exceeds standard translation requirements.</w:t>
      </w:r>
    </w:p>
    <w:bookmarkEnd w:id="22"/>
    <w:bookmarkStart w:id="23" w:name="evaluation-criteria"/>
    <w:p>
      <w:pPr>
        <w:pStyle w:val="Heading2"/>
      </w:pPr>
      <w:r>
        <w:t xml:space="preserve">3. Evaluation Criteria</w:t>
      </w:r>
    </w:p>
    <w:p>
      <w:pPr>
        <w:pStyle w:val="FirstParagraph"/>
      </w:pPr>
      <w:r>
        <w:t xml:space="preserve">The peer review process focused on three core pillars essential for a Translator Interpreter in this specific geographic and cultural setting:</w:t>
      </w:r>
    </w:p>
    <w:p>
      <w:pPr>
        <w:numPr>
          <w:ilvl w:val="0"/>
          <w:numId w:val="1001"/>
        </w:numPr>
        <w:pStyle w:val="Compact"/>
      </w:pPr>
      <w:r>
        <w:rPr>
          <w:bCs/>
          <w:b/>
        </w:rPr>
        <w:t xml:space="preserve">Linguistic Accuracy:</w:t>
      </w:r>
      <w:r>
        <w:t xml:space="preserve"> </w:t>
      </w:r>
      <w:r>
        <w:t xml:space="preserve">The ability to convey meaning precisely between French, English, and local languages without loss of nuance.</w:t>
      </w:r>
    </w:p>
    <w:p>
      <w:pPr>
        <w:numPr>
          <w:ilvl w:val="0"/>
          <w:numId w:val="1001"/>
        </w:numPr>
        <w:pStyle w:val="Compact"/>
      </w:pPr>
      <w:r>
        <w:rPr>
          <w:bCs/>
          <w:b/>
        </w:rPr>
        <w:t xml:space="preserve">Cultural Competence:</w:t>
      </w:r>
      <w:r>
        <w:t xml:space="preserve"> </w:t>
      </w:r>
      <w:r>
        <w:t xml:space="preserve">Understanding the social hierarchies, idioms, and sensitivities inherent to DR Congo Kinshasa.</w:t>
      </w:r>
    </w:p>
    <w:p>
      <w:pPr>
        <w:numPr>
          <w:ilvl w:val="0"/>
          <w:numId w:val="1001"/>
        </w:numPr>
        <w:pStyle w:val="Compact"/>
      </w:pPr>
      <w:r>
        <w:rPr>
          <w:bCs/>
          <w:b/>
        </w:rPr>
        <w:t xml:space="preserve">Professional Ethics:</w:t>
      </w:r>
      <w:r>
        <w:t xml:space="preserve"> </w:t>
      </w:r>
      <w:r>
        <w:t xml:space="preserve">Adherence to confidentiality, impartiality, and professional conduct standards.</w:t>
      </w:r>
    </w:p>
    <w:bookmarkEnd w:id="23"/>
    <w:bookmarkStart w:id="27" w:name="detailed-findings"/>
    <w:p>
      <w:pPr>
        <w:pStyle w:val="Heading2"/>
      </w:pPr>
      <w:r>
        <w:t xml:space="preserve">4. Detailed Findings</w:t>
      </w:r>
    </w:p>
    <w:bookmarkStart w:id="24" w:name="linguistic-proficiency-and-adaptability"/>
    <w:p>
      <w:pPr>
        <w:pStyle w:val="Heading3"/>
      </w:pPr>
      <w:r>
        <w:t xml:space="preserve">4.1 Linguistic Proficiency and Adaptability</w:t>
      </w:r>
    </w:p>
    <w:p>
      <w:pPr>
        <w:pStyle w:val="FirstParagraph"/>
      </w:pPr>
      <w:r>
        <w:t xml:space="preserve">The review found that while many Translator Interpreter candidates possess strong formal education in French and English, there is a variable level of proficiency in local languages. In DR Congo Kinshasa, a failure to accurately interpret Lingala or Swahili can lead to significant misunderstandings with local communities. The report highlights that the most effective professionals are those who can seamlessly switch between formal French for official documentation and colloquial Lingala for community engagement. There is a noted need for standardized testing that includes local dialects to ensure that a Translator Interpreter is truly multilingual in the context of the region.</w:t>
      </w:r>
    </w:p>
    <w:bookmarkEnd w:id="24"/>
    <w:bookmarkStart w:id="25" w:name="cultural-mediation"/>
    <w:p>
      <w:pPr>
        <w:pStyle w:val="Heading3"/>
      </w:pPr>
      <w:r>
        <w:t xml:space="preserve">4.2 Cultural Mediation</w:t>
      </w:r>
    </w:p>
    <w:p>
      <w:pPr>
        <w:pStyle w:val="FirstParagraph"/>
      </w:pPr>
      <w:r>
        <w:t xml:space="preserve">A critical finding of this Peer Review Report is the importance of cultural mediation. In Kinshasa, communication is often indirect and heavily reliant on context. A literal translation can sometimes be offensive or confusing. The best-performing Translator Interpreter professionals demonstrated the ability to explain cultural contexts to foreign stakeholders, ensuring that messages are received as intended. For example, understanding the significance of certain greetings or the hierarchy in conversation is vital. The review recommends that training programs for interpreters in DR Congo Kinshasa place a heavier emphasis on cultural anthropology and local social dynamics.</w:t>
      </w:r>
    </w:p>
    <w:bookmarkEnd w:id="25"/>
    <w:bookmarkStart w:id="26" w:name="ethical-standards-and-confidentiality"/>
    <w:p>
      <w:pPr>
        <w:pStyle w:val="Heading3"/>
      </w:pPr>
      <w:r>
        <w:t xml:space="preserve">4.3 Ethical Standards and Confidentiality</w:t>
      </w:r>
    </w:p>
    <w:p>
      <w:pPr>
        <w:pStyle w:val="FirstParagraph"/>
      </w:pPr>
      <w:r>
        <w:t xml:space="preserve">Given the political sensitivity of many operations in DR Congo Kinshasa, confidentiality is paramount. The peer review assessed the adherence to ethical codes among current practitioners. While most professionals maintain high standards, there are concerns regarding the informal sharing of information in a tightly knit community. The report emphasizes the need for a robust code of ethics specifically tailored to the local environment, reinforcing the role of the Translator Interpreter as a neutral conduit of information rather than a participant in the discourse.</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Translator Interpreter services in DR Congo Kinshasa:</w:t>
      </w:r>
    </w:p>
    <w:p>
      <w:pPr>
        <w:numPr>
          <w:ilvl w:val="0"/>
          <w:numId w:val="1002"/>
        </w:numPr>
        <w:pStyle w:val="Compact"/>
      </w:pPr>
      <w:r>
        <w:rPr>
          <w:bCs/>
          <w:b/>
        </w:rPr>
        <w:t xml:space="preserve">Standardized Certification:</w:t>
      </w:r>
      <w:r>
        <w:t xml:space="preserve"> </w:t>
      </w:r>
      <w:r>
        <w:t xml:space="preserve">Establish a local certification body that validates proficiency in both official and local languages, ensuring that every Translator Interpreter meets a baseline of competence.</w:t>
      </w:r>
    </w:p>
    <w:p>
      <w:pPr>
        <w:numPr>
          <w:ilvl w:val="0"/>
          <w:numId w:val="1002"/>
        </w:numPr>
        <w:pStyle w:val="Compact"/>
      </w:pPr>
      <w:r>
        <w:rPr>
          <w:bCs/>
          <w:b/>
        </w:rPr>
        <w:t xml:space="preserve">Continuous Training:</w:t>
      </w:r>
      <w:r>
        <w:t xml:space="preserve"> </w:t>
      </w:r>
      <w:r>
        <w:t xml:space="preserve">Implement regular workshops focusing on cultural updates and ethical dilemmas specific to the evolving situation in Kinshasa.</w:t>
      </w:r>
    </w:p>
    <w:p>
      <w:pPr>
        <w:numPr>
          <w:ilvl w:val="0"/>
          <w:numId w:val="1002"/>
        </w:numPr>
        <w:pStyle w:val="Compact"/>
      </w:pPr>
      <w:r>
        <w:rPr>
          <w:bCs/>
          <w:b/>
        </w:rPr>
        <w:t xml:space="preserve">Specialization:</w:t>
      </w:r>
      <w:r>
        <w:t xml:space="preserve"> </w:t>
      </w:r>
      <w:r>
        <w:t xml:space="preserve">Encourage specialization in sectors such as healthcare, law, and diplomacy, as the terminology and cultural expectations vary significantly between these fields.</w:t>
      </w:r>
    </w:p>
    <w:p>
      <w:pPr>
        <w:numPr>
          <w:ilvl w:val="0"/>
          <w:numId w:val="1002"/>
        </w:numPr>
        <w:pStyle w:val="Compact"/>
      </w:pPr>
      <w:r>
        <w:rPr>
          <w:bCs/>
          <w:b/>
        </w:rPr>
        <w:t xml:space="preserve">Feedback Mechanisms:</w:t>
      </w:r>
      <w:r>
        <w:t xml:space="preserve"> </w:t>
      </w:r>
      <w:r>
        <w:t xml:space="preserve">Create a system for clients and stakeholders to provide feedback on the performance of interpreters, fostering a culture of continuous improvement.</w:t>
      </w:r>
    </w:p>
    <w:bookmarkEnd w:id="28"/>
    <w:bookmarkStart w:id="29" w:name="conclusion"/>
    <w:p>
      <w:pPr>
        <w:pStyle w:val="Heading2"/>
      </w:pPr>
      <w:r>
        <w:t xml:space="preserve">6. Conclusion</w:t>
      </w:r>
    </w:p>
    <w:p>
      <w:pPr>
        <w:pStyle w:val="FirstParagraph"/>
      </w:pPr>
      <w:r>
        <w:t xml:space="preserve">The role of the Translator Interpreter in DR Congo Kinshasa is complex and critical. This Peer Review Report underscores that success in this role requires more than just bilingualism; it demands a deep understanding of the local culture, a commitment to ethical standards, and the ability to adapt to the dynamic environment of the city. By implementing the recommendations outlined above, stakeholders can ensure that communication barriers are effectively bridged, facilitating smoother operations and better outcomes for all parties involved in this vital region.</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Linguistic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DR Congo Kinshasa</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