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Translator Interpreter Performance Evaluation</w:t>
      </w:r>
    </w:p>
    <w:p>
      <w:pPr>
        <w:pStyle w:val="BodyText"/>
      </w:pPr>
      <w:r>
        <w:rPr>
          <w:bCs/>
          <w:b/>
        </w:rPr>
        <w:t xml:space="preserve">Location:</w:t>
      </w:r>
      <w:r>
        <w:t xml:space="preserve"> </w:t>
      </w:r>
      <w:r>
        <w:t xml:space="preserve">Addis Ababa, Ethiopia</w:t>
      </w:r>
      <w:r>
        <w:br/>
      </w:r>
      <w:r>
        <w:rPr>
          <w:bCs/>
          <w:b/>
        </w:rPr>
        <w:t xml:space="preserve">Date:</w:t>
      </w:r>
      <w:r>
        <w:t xml:space="preserve"> </w:t>
      </w:r>
      <w:r>
        <w:t xml:space="preserve">October 24, 2023</w:t>
      </w:r>
    </w:p>
    <w:bookmarkStart w:id="26" w:name="X81bba98d966600599bc4f467e651eca42e4d7e7"/>
    <w:p>
      <w:pPr>
        <w:pStyle w:val="Heading1"/>
      </w:pPr>
      <w:r>
        <w:t xml:space="preserve">Peer Review Report: Translator Interpreter Services in Addis Ababa, Ethiopia</w:t>
      </w:r>
    </w:p>
    <w:p>
      <w:pPr>
        <w:pStyle w:val="FirstParagraph"/>
      </w:pPr>
      <w:r>
        <w:t xml:space="preserve">This</w:t>
      </w:r>
      <w:r>
        <w:t xml:space="preserve"> </w:t>
      </w:r>
      <w:r>
        <w:rPr>
          <w:bCs/>
          <w:b/>
        </w:rPr>
        <w:t xml:space="preserve">Peer Review Report</w:t>
      </w:r>
      <w:r>
        <w:t xml:space="preserve"> </w:t>
      </w:r>
      <w:r>
        <w:t xml:space="preserve">has been compiled to evaluate the professional standards, linguistic accuracy, and cultural competency of a</w:t>
      </w:r>
      <w:r>
        <w:t xml:space="preserve"> </w:t>
      </w:r>
      <w:r>
        <w:rPr>
          <w:bCs/>
          <w:b/>
        </w:rPr>
        <w:t xml:space="preserve">Translator Interpreter</w:t>
      </w:r>
      <w:r>
        <w:t xml:space="preserve"> </w:t>
      </w:r>
      <w:r>
        <w:t xml:space="preserve">operating within the dynamic linguistic landscape of</w:t>
      </w:r>
      <w:r>
        <w:t xml:space="preserve"> </w:t>
      </w:r>
      <w:r>
        <w:rPr>
          <w:bCs/>
          <w:b/>
        </w:rPr>
        <w:t xml:space="preserve">Ethiopia Addis Ababa</w:t>
      </w:r>
      <w:r>
        <w:t xml:space="preserve">. The purpose of this document is to provide a comprehensive assessment of the subject's ability to facilitate communication across the diverse languages spoken in the region, including Amharic, English, Oromo, Tigrinya, and other local dialects. As Addis Ababa serves as the diplomatic and economic hub of East Africa, the role of the</w:t>
      </w:r>
      <w:r>
        <w:t xml:space="preserve"> </w:t>
      </w:r>
      <w:r>
        <w:rPr>
          <w:bCs/>
          <w:b/>
        </w:rPr>
        <w:t xml:space="preserve">Translator Interpreter</w:t>
      </w:r>
      <w:r>
        <w:t xml:space="preserve"> </w:t>
      </w:r>
      <w:r>
        <w:t xml:space="preserve">is critical in ensuring clarity, precision, and mutual understanding in high-stakes environments.</w:t>
      </w:r>
    </w:p>
    <w:bookmarkStart w:id="20" w:name="introduction-and-context"/>
    <w:p>
      <w:pPr>
        <w:pStyle w:val="Heading2"/>
      </w:pPr>
      <w:r>
        <w:t xml:space="preserve">1. Introduction and Context</w:t>
      </w:r>
    </w:p>
    <w:p>
      <w:pPr>
        <w:pStyle w:val="FirstParagraph"/>
      </w:pPr>
      <w:r>
        <w:t xml:space="preserve">The context of this</w:t>
      </w:r>
      <w:r>
        <w:t xml:space="preserve"> </w:t>
      </w:r>
      <w:r>
        <w:rPr>
          <w:bCs/>
          <w:b/>
        </w:rPr>
        <w:t xml:space="preserve">Peer Review Report</w:t>
      </w:r>
      <w:r>
        <w:t xml:space="preserve"> </w:t>
      </w:r>
      <w:r>
        <w:t xml:space="preserve">is rooted in the specific demands of the</w:t>
      </w:r>
      <w:r>
        <w:t xml:space="preserve"> </w:t>
      </w:r>
      <w:r>
        <w:rPr>
          <w:bCs/>
          <w:b/>
        </w:rPr>
        <w:t xml:space="preserve">Ethiopia Addis Ababa</w:t>
      </w:r>
      <w:r>
        <w:t xml:space="preserve"> </w:t>
      </w:r>
      <w:r>
        <w:t xml:space="preserve">market. The city is a melting pot of cultures and languages, hosting international organizations such as the African Union and the United Nations Economic Commission for Africa. Consequently, a</w:t>
      </w:r>
      <w:r>
        <w:t xml:space="preserve"> </w:t>
      </w:r>
      <w:r>
        <w:rPr>
          <w:bCs/>
          <w:b/>
        </w:rPr>
        <w:t xml:space="preserve">Translator Interpreter</w:t>
      </w:r>
      <w:r>
        <w:t xml:space="preserve"> </w:t>
      </w:r>
      <w:r>
        <w:t xml:space="preserve">in this region must possess not only bilingual proficiency but also a deep understanding of diplomatic protocols and local customs. This review assesses the subject's performance during a series of simulated and actual translation tasks, focusing on their ability to navigate the complexities of multilingual communication in Addis Ababa.</w:t>
      </w:r>
    </w:p>
    <w:bookmarkEnd w:id="20"/>
    <w:bookmarkStart w:id="21" w:name="linguistic-proficiency-and-accuracy"/>
    <w:p>
      <w:pPr>
        <w:pStyle w:val="Heading2"/>
      </w:pPr>
      <w:r>
        <w:t xml:space="preserve">2. Linguistic Proficiency and Accuracy</w:t>
      </w:r>
    </w:p>
    <w:p>
      <w:pPr>
        <w:pStyle w:val="FirstParagraph"/>
      </w:pPr>
      <w:r>
        <w:t xml:space="preserve">The primary criterion for any</w:t>
      </w:r>
      <w:r>
        <w:t xml:space="preserve"> </w:t>
      </w:r>
      <w:r>
        <w:rPr>
          <w:bCs/>
          <w:b/>
        </w:rPr>
        <w:t xml:space="preserve">Translator Interpreter</w:t>
      </w:r>
      <w:r>
        <w:t xml:space="preserve"> </w:t>
      </w:r>
      <w:r>
        <w:t xml:space="preserve">is linguistic accuracy. In the context of</w:t>
      </w:r>
      <w:r>
        <w:t xml:space="preserve"> </w:t>
      </w:r>
      <w:r>
        <w:rPr>
          <w:bCs/>
          <w:b/>
        </w:rPr>
        <w:t xml:space="preserve">Ethiopia Addis Ababa</w:t>
      </w:r>
      <w:r>
        <w:t xml:space="preserve">, this involves a seamless transition between Amharic and English, as well as proficiency in other regional languages. The peer review panel observed that the subject demonstrated a high level of fluency in both source and target languages. However, the report notes that while general conversation was handled with ease, technical terminology in legal and medical fields occasionally required clarification.</w:t>
      </w:r>
    </w:p>
    <w:p>
      <w:pPr>
        <w:pStyle w:val="BodyText"/>
      </w:pPr>
      <w:r>
        <w:t xml:space="preserve">For a</w:t>
      </w:r>
      <w:r>
        <w:t xml:space="preserve"> </w:t>
      </w:r>
      <w:r>
        <w:rPr>
          <w:bCs/>
          <w:b/>
        </w:rPr>
        <w:t xml:space="preserve">Translator Interpreter</w:t>
      </w:r>
      <w:r>
        <w:t xml:space="preserve"> </w:t>
      </w:r>
      <w:r>
        <w:t xml:space="preserve">to succeed in Addis Ababa, they must be adept at handling code-switching, a common phenomenon in the city where speakers often mix Amharic and English. The subject showed commendable skill in maintaining the integrity of the message while respecting the natural flow of this linguistic hybridity. This</w:t>
      </w:r>
      <w:r>
        <w:t xml:space="preserve"> </w:t>
      </w:r>
      <w:r>
        <w:rPr>
          <w:bCs/>
          <w:b/>
        </w:rPr>
        <w:t xml:space="preserve">Peer Review Report</w:t>
      </w:r>
      <w:r>
        <w:t xml:space="preserve"> </w:t>
      </w:r>
      <w:r>
        <w:t xml:space="preserve">highlights that the subject's vocabulary range is extensive, though further specialization in technical jargon is recommended to meet the rigorous standards expected in international forums held in Ethiopia.</w:t>
      </w:r>
    </w:p>
    <w:bookmarkEnd w:id="21"/>
    <w:bookmarkStart w:id="22" w:name="cultural-competency-and-sensitivity"/>
    <w:p>
      <w:pPr>
        <w:pStyle w:val="Heading2"/>
      </w:pPr>
      <w:r>
        <w:t xml:space="preserve">3. Cultural Competency and Sensitivity</w:t>
      </w:r>
    </w:p>
    <w:p>
      <w:pPr>
        <w:pStyle w:val="FirstParagraph"/>
      </w:pPr>
      <w:r>
        <w:t xml:space="preserve">Language is inextricably linked to culture, and this is particularly true in</w:t>
      </w:r>
      <w:r>
        <w:t xml:space="preserve"> </w:t>
      </w:r>
      <w:r>
        <w:rPr>
          <w:bCs/>
          <w:b/>
        </w:rPr>
        <w:t xml:space="preserve">Ethiopia Addis Ababa</w:t>
      </w:r>
      <w:r>
        <w:t xml:space="preserve">. A</w:t>
      </w:r>
      <w:r>
        <w:t xml:space="preserve"> </w:t>
      </w:r>
      <w:r>
        <w:rPr>
          <w:bCs/>
          <w:b/>
        </w:rPr>
        <w:t xml:space="preserve">Translator Interpreter</w:t>
      </w:r>
      <w:r>
        <w:t xml:space="preserve"> </w:t>
      </w:r>
      <w:r>
        <w:t xml:space="preserve">must act as a cultural bridge, ensuring that nuances, idioms, and social hierarchies are accurately conveyed. This</w:t>
      </w:r>
      <w:r>
        <w:t xml:space="preserve"> </w:t>
      </w:r>
      <w:r>
        <w:rPr>
          <w:bCs/>
          <w:b/>
        </w:rPr>
        <w:t xml:space="preserve">Peer Review Report</w:t>
      </w:r>
      <w:r>
        <w:t xml:space="preserve"> </w:t>
      </w:r>
      <w:r>
        <w:t xml:space="preserve">evaluates the subject's cultural intelligence, noting their ability to recognize and adapt to the formalities inherent in Ethiopian business and diplomatic interactions.</w:t>
      </w:r>
    </w:p>
    <w:p>
      <w:pPr>
        <w:pStyle w:val="BodyText"/>
      </w:pPr>
      <w:r>
        <w:t xml:space="preserve">The subject demonstrated a strong awareness of local etiquette, such as the importance of respect for elders and authority figures, which is crucial when interpreting for government officials or community leaders in Addis Ababa. However, the review suggests that the</w:t>
      </w:r>
      <w:r>
        <w:t xml:space="preserve"> </w:t>
      </w:r>
      <w:r>
        <w:rPr>
          <w:bCs/>
          <w:b/>
        </w:rPr>
        <w:t xml:space="preserve">Translator Interpreter</w:t>
      </w:r>
      <w:r>
        <w:t xml:space="preserve"> </w:t>
      </w:r>
      <w:r>
        <w:t xml:space="preserve">should deepen their understanding of the subtle cultural differences between various ethnic groups within Ethiopia to avoid potential misunderstandings. In a diverse city like Addis Ababa, cultural sensitivity is as important as linguistic precision.</w:t>
      </w:r>
    </w:p>
    <w:bookmarkEnd w:id="22"/>
    <w:bookmarkStart w:id="23" w:name="professionalism-and-ethics"/>
    <w:p>
      <w:pPr>
        <w:pStyle w:val="Heading2"/>
      </w:pPr>
      <w:r>
        <w:t xml:space="preserve">4. Professionalism and Ethics</w:t>
      </w:r>
    </w:p>
    <w:p>
      <w:pPr>
        <w:pStyle w:val="FirstParagraph"/>
      </w:pPr>
      <w:r>
        <w:t xml:space="preserve">Adherence to professional ethics is paramount for a</w:t>
      </w:r>
      <w:r>
        <w:t xml:space="preserve"> </w:t>
      </w:r>
      <w:r>
        <w:rPr>
          <w:bCs/>
          <w:b/>
        </w:rPr>
        <w:t xml:space="preserve">Translator Interpreter</w:t>
      </w:r>
      <w:r>
        <w:t xml:space="preserve">. This</w:t>
      </w:r>
      <w:r>
        <w:t xml:space="preserve"> </w:t>
      </w:r>
      <w:r>
        <w:rPr>
          <w:bCs/>
          <w:b/>
        </w:rPr>
        <w:t xml:space="preserve">Peer Review Report</w:t>
      </w:r>
      <w:r>
        <w:t xml:space="preserve"> </w:t>
      </w:r>
      <w:r>
        <w:t xml:space="preserve">assesses the subject's commitment to confidentiality, impartiality, and accuracy. In the high-pressure environment of Addis Ababa, where sensitive political and economic discussions frequently take place, the</w:t>
      </w:r>
      <w:r>
        <w:t xml:space="preserve"> </w:t>
      </w:r>
      <w:r>
        <w:rPr>
          <w:bCs/>
          <w:b/>
        </w:rPr>
        <w:t xml:space="preserve">Translator Interpreter</w:t>
      </w:r>
      <w:r>
        <w:t xml:space="preserve"> </w:t>
      </w:r>
      <w:r>
        <w:t xml:space="preserve">must maintain strict neutrality. The subject was observed to uphold these ethical standards consistently, ensuring that personal opinions did not influence the translation process.</w:t>
      </w:r>
    </w:p>
    <w:p>
      <w:pPr>
        <w:pStyle w:val="BodyText"/>
      </w:pPr>
      <w:r>
        <w:t xml:space="preserve">Furthermore, the report notes the subject's punctuality and preparedness, which are essential traits for professionals working in Ethiopia's fast-paced capital. The</w:t>
      </w:r>
      <w:r>
        <w:t xml:space="preserve"> </w:t>
      </w:r>
      <w:r>
        <w:rPr>
          <w:bCs/>
          <w:b/>
        </w:rPr>
        <w:t xml:space="preserve">Translator Interpreter</w:t>
      </w:r>
      <w:r>
        <w:t xml:space="preserve"> </w:t>
      </w:r>
      <w:r>
        <w:t xml:space="preserve">arrived prepared with relevant glossaries and background materials, demonstrating a proactive approach to their work. This level of professionalism enhances the credibility of the communication process and builds trust with clients in Addis Ababa.</w:t>
      </w:r>
    </w:p>
    <w:bookmarkEnd w:id="23"/>
    <w:bookmarkStart w:id="24"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Translator Interpreter</w:t>
      </w:r>
      <w:r>
        <w:t xml:space="preserve"> </w:t>
      </w:r>
      <w:r>
        <w:t xml:space="preserve">is commendable, this</w:t>
      </w:r>
      <w:r>
        <w:t xml:space="preserve"> </w:t>
      </w:r>
      <w:r>
        <w:rPr>
          <w:bCs/>
          <w:b/>
        </w:rPr>
        <w:t xml:space="preserve">Peer Review Report</w:t>
      </w:r>
      <w:r>
        <w:t xml:space="preserve"> </w:t>
      </w:r>
      <w:r>
        <w:t xml:space="preserve">identifies several areas for improvement. First, the subject should engage in continuous professional development to stay updated on emerging terminology in fields such as technology, finance, and international law, which are increasingly relevant in Addis Ababa. Second, the report recommends additional training in simultaneous interpretation techniques, as this skill is highly valued in large conferences and summits held in Ethiopia.</w:t>
      </w:r>
    </w:p>
    <w:p>
      <w:pPr>
        <w:pStyle w:val="BodyText"/>
      </w:pPr>
      <w:r>
        <w:t xml:space="preserve">Additionally, the</w:t>
      </w:r>
      <w:r>
        <w:t xml:space="preserve"> </w:t>
      </w:r>
      <w:r>
        <w:rPr>
          <w:bCs/>
          <w:b/>
        </w:rPr>
        <w:t xml:space="preserve">Translator Interpreter</w:t>
      </w:r>
      <w:r>
        <w:t xml:space="preserve"> </w:t>
      </w:r>
      <w:r>
        <w:t xml:space="preserve">is encouraged to expand their network within the local translation community in Addis Ababa. Collaborating with peers can provide valuable insights into best practices and help navigate the unique challenges of the Ethiopian market. By addressing these areas, the subject can further enhance their effectiveness as a</w:t>
      </w:r>
      <w:r>
        <w:t xml:space="preserve"> </w:t>
      </w:r>
      <w:r>
        <w:rPr>
          <w:bCs/>
          <w:b/>
        </w:rPr>
        <w:t xml:space="preserve">Translator Interpreter</w:t>
      </w:r>
      <w:r>
        <w:t xml:space="preserve"> </w:t>
      </w:r>
      <w:r>
        <w:t xml:space="preserve">in this vibrant and complex environment.</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competent and dedicated</w:t>
      </w:r>
      <w:r>
        <w:t xml:space="preserve"> </w:t>
      </w:r>
      <w:r>
        <w:rPr>
          <w:bCs/>
          <w:b/>
        </w:rPr>
        <w:t xml:space="preserve">Translator Interpreter</w:t>
      </w:r>
      <w:r>
        <w:t xml:space="preserve"> </w:t>
      </w:r>
      <w:r>
        <w:t xml:space="preserve">well-suited to the demands of</w:t>
      </w:r>
      <w:r>
        <w:t xml:space="preserve"> </w:t>
      </w:r>
      <w:r>
        <w:rPr>
          <w:bCs/>
          <w:b/>
        </w:rPr>
        <w:t xml:space="preserve">Ethiopia Addis Ababa</w:t>
      </w:r>
      <w:r>
        <w:t xml:space="preserve">. Their linguistic skills, cultural awareness, and professional ethics make them a valuable asset in facilitating communication across diverse groups. By focusing on the recommended areas for improvement, the</w:t>
      </w:r>
      <w:r>
        <w:t xml:space="preserve"> </w:t>
      </w:r>
      <w:r>
        <w:rPr>
          <w:bCs/>
          <w:b/>
        </w:rPr>
        <w:t xml:space="preserve">Translator Interpreter</w:t>
      </w:r>
      <w:r>
        <w:t xml:space="preserve"> </w:t>
      </w:r>
      <w:r>
        <w:t xml:space="preserve">can continue to grow and excel in their role, contributing to the effective exchange of ideas and information in one of Africa's most important cities. This report serves as a constructive tool for ongoing professional development and quality assurance in the translation and interpretation sector.</w:t>
      </w:r>
    </w:p>
    <w:p>
      <w:pPr>
        <w:pStyle w:val="BodyText"/>
      </w:pPr>
      <w:r>
        <w:t xml:space="preserve">End of Peer Review Report | Prepared for Professional Development Purposes | 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Addis Ababa, Ethiopia</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