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National Association of Language Professionals</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standards, methodologies, and professional conduct exhibited by Translator Interpreter practitioners operating within the bustling metropolis of Ghana Accra. As the capital city of Ghana, Accra serves as the primary hub for diplomatic, commercial, and social interactions, necessitating a high level of linguistic precision. This report assesses the efficacy of language services in bridging communication gaps between English, the official language, and various indigenous languages such as Twi, Ga, Ewe, and Hausa. The review aims to ensure that the Translator Interpreter community in Ghana Accra adheres to global best practices while respecting local cultural nuances.</w:t>
      </w:r>
    </w:p>
    <w:bookmarkEnd w:id="21"/>
    <w:bookmarkStart w:id="22" w:name="introduction-and-scope"/>
    <w:p>
      <w:pPr>
        <w:pStyle w:val="Heading2"/>
      </w:pPr>
      <w:r>
        <w:t xml:space="preserve">2. Introduction and Scope</w:t>
      </w:r>
    </w:p>
    <w:p>
      <w:pPr>
        <w:pStyle w:val="FirstParagraph"/>
      </w:pPr>
      <w:r>
        <w:t xml:space="preserve">The role of a Translator Interpreter in Ghana Accra is multifaceted. It extends beyond mere linguistic conversion to include cultural mediation. This Peer Review Report focuses on three critical areas: accuracy of translation, ethical adherence, and cultural competence. The scope covers freelance professionals, agency-employed staff, and government-affiliated linguists. Given the diverse linguistic landscape of Ghana Accra, the ability to navigate between formal English and local dialects is paramount. This document evaluates how well these professionals meet the demands of legal, medical, and business sectors within the city.</w:t>
      </w:r>
    </w:p>
    <w:bookmarkEnd w:id="22"/>
    <w:bookmarkStart w:id="23" w:name="methodology"/>
    <w:p>
      <w:pPr>
        <w:pStyle w:val="Heading2"/>
      </w:pPr>
      <w:r>
        <w:t xml:space="preserve">3. Methodology</w:t>
      </w:r>
    </w:p>
    <w:p>
      <w:pPr>
        <w:pStyle w:val="FirstParagraph"/>
      </w:pPr>
      <w:r>
        <w:t xml:space="preserve">The assessment for this Peer Review Report was conducted through a mixed-methods approach. First, a panel of senior linguists reviewed a sample of written translations and recorded interpreting sessions from various Translator Interpreter candidates in Ghana Accra. Second, client feedback was gathered from organizations utilizing these services. Finally, a direct observation of live interpreting scenarios was performed in key sectors, including the High Court and major hospitals in Accra. This rigorous methodology ensures that the findings reflect the true capabilities of the Translator Interpreter workforce in the region.</w:t>
      </w:r>
    </w:p>
    <w:bookmarkEnd w:id="23"/>
    <w:bookmarkStart w:id="24" w:name="assessment-of-linguistic-accuracy"/>
    <w:p>
      <w:pPr>
        <w:pStyle w:val="Heading2"/>
      </w:pPr>
      <w:r>
        <w:t xml:space="preserve">4. Assessment of Linguistic Accuracy</w:t>
      </w:r>
    </w:p>
    <w:p>
      <w:pPr>
        <w:pStyle w:val="FirstParagraph"/>
      </w:pPr>
      <w:r>
        <w:t xml:space="preserve">A primary finding of this Peer Review Report is that while the majority of Translator Interpreter professionals in Ghana Accra demonstrate strong command of English, proficiency in indigenous languages varies significantly. In legal settings, the precision required is absolute. The review noted instances where idiomatic expressions in Twi were translated literally into English, leading to potential misunderstandings. A competent Translator Interpreter must possess not only vocabulary knowledge but also a deep understanding of syntax and semantics. The report highlights that those who excel are those who undergo continuous training to refine their linguistic accuracy, ensuring that the nuance of the source language is preserved in the target language.</w:t>
      </w:r>
    </w:p>
    <w:bookmarkEnd w:id="24"/>
    <w:bookmarkStart w:id="25" w:name="X6535e9ba246aa7917c59a9cc610131a68d0429a"/>
    <w:p>
      <w:pPr>
        <w:pStyle w:val="Heading2"/>
      </w:pPr>
      <w:r>
        <w:t xml:space="preserve">5. Cultural Competence and Contextual Awareness</w:t>
      </w:r>
    </w:p>
    <w:p>
      <w:pPr>
        <w:pStyle w:val="FirstParagraph"/>
      </w:pPr>
      <w:r>
        <w:t xml:space="preserve">In Ghana Accra, culture and language are inextricably linked. This Peer Review Report emphasizes that a Translator Interpreter cannot function effectively without cultural competence. The review observed that successful practitioners are those who understand the social hierarchy and respect protocols inherent in Ghanaian culture. For example, in community mediation or traditional chieftaincy matters, the choice of words can significantly impact the outcome. The report commends those Translator Interpreter professionals who actively engage in cultural immersion and who can adapt their tone and register to suit the specific context of Ghana Accra. This cultural agility is a defining characteristic of excellence in this field.</w:t>
      </w:r>
    </w:p>
    <w:bookmarkEnd w:id="25"/>
    <w:bookmarkStart w:id="26" w:name="ethical-standards-and-confidentiality"/>
    <w:p>
      <w:pPr>
        <w:pStyle w:val="Heading2"/>
      </w:pPr>
      <w:r>
        <w:t xml:space="preserve">6. Ethical Standards and Confidentiality</w:t>
      </w:r>
    </w:p>
    <w:p>
      <w:pPr>
        <w:pStyle w:val="FirstParagraph"/>
      </w:pPr>
      <w:r>
        <w:t xml:space="preserve">Adherence to ethical guidelines is a cornerstone of this Peer Review Report. The confidentiality of information is critical, particularly in medical and legal interpreting within Ghana Accra. The assessment found that most Translator Interpreter professionals maintain high ethical standards, though there is room for improvement in formalizing these commitments. The report recommends that all practitioners sign a code of ethics that aligns with international standards. Furthermore, impartiality is crucial; a Translator Interpreter must not insert personal opinions into the communication. The review identified a need for stricter enforcement of these ethical boundaries to maintain public trust in the services provided in Ghana Accra.</w:t>
      </w:r>
    </w:p>
    <w:bookmarkEnd w:id="26"/>
    <w:bookmarkStart w:id="27" w:name="recommendations"/>
    <w:p>
      <w:pPr>
        <w:pStyle w:val="Heading2"/>
      </w:pPr>
      <w:r>
        <w:t xml:space="preserve">7. Recommendations</w:t>
      </w:r>
    </w:p>
    <w:p>
      <w:pPr>
        <w:pStyle w:val="FirstParagraph"/>
      </w:pPr>
      <w:r>
        <w:t xml:space="preserve">Based on the findings of this Peer Review Report, several recommendations are proposed to enhance the quality of Translator Interpreter services in Ghana Accra. First, the establishment of a centralized certification body is recommended to standardize qualifications. Second, continuous professional development workshops should be organized to address gaps in linguistic accuracy and ethical training. Third, technology integration should be encouraged, allowing Translator Interpreter professionals to utilize modern tools for terminology management. These steps will ensure that the Translator Interpreter community in Ghana Accra remains robust, reliable, and capable of meeting the evolving needs of a globalized society.</w:t>
      </w:r>
    </w:p>
    <w:bookmarkEnd w:id="27"/>
    <w:bookmarkStart w:id="28" w:name="conclusion"/>
    <w:p>
      <w:pPr>
        <w:pStyle w:val="Heading2"/>
      </w:pPr>
      <w:r>
        <w:t xml:space="preserve">8. Conclusion</w:t>
      </w:r>
    </w:p>
    <w:p>
      <w:pPr>
        <w:pStyle w:val="FirstParagraph"/>
      </w:pPr>
      <w:r>
        <w:t xml:space="preserve">In conclusion, this Peer Review Report affirms that the Translator Interpreter profession in Ghana Accra is vital for social cohesion and economic progress. While there are areas requiring improvement, particularly in standardization and specialized training, the overall commitment to excellence is evident. By addressing the recommendations outlined herein, the Translator Interpreter community can elevate its standards, ensuring that communication in Ghana Accra is not only accurate but also culturally respectful and ethically sound. This report serves as a benchmark for future assessments and a guide for professional growth.</w:t>
      </w:r>
    </w:p>
    <w:bookmarkEnd w:id="28"/>
    <w:p>
      <w:pPr>
        <w:pStyle w:val="BodyText"/>
      </w:pPr>
      <w:r>
        <w:rPr>
          <w:bCs/>
          <w:b/>
        </w:rPr>
        <w:t xml:space="preserve">Report Prepared By:</w:t>
      </w:r>
    </w:p>
    <w:p>
      <w:pPr>
        <w:pStyle w:val="BodyText"/>
      </w:pPr>
      <w:r>
        <w:t xml:space="preserve">Senior Linguistic Review Panel</w:t>
      </w:r>
    </w:p>
    <w:p>
      <w:pPr>
        <w:pStyle w:val="BodyText"/>
      </w:pPr>
      <w:r>
        <w:t xml:space="preserve">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Ghana Accra</dc:title>
  <dc:creator/>
  <dc:language>en</dc:language>
  <cp:keywords/>
  <dcterms:created xsi:type="dcterms:W3CDTF">2026-10-10T07:35:33Z</dcterms:created>
  <dcterms:modified xsi:type="dcterms:W3CDTF">2026-10-10T07:35:33Z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