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Translator Interpreter Performance and Service Quality</w:t>
      </w:r>
    </w:p>
    <w:p>
      <w:pPr>
        <w:pStyle w:val="BodyText"/>
      </w:pPr>
      <w:r>
        <w:rPr>
          <w:bCs/>
          <w:b/>
        </w:rPr>
        <w:t xml:space="preserve">Location:</w:t>
      </w:r>
      <w:r>
        <w:t xml:space="preserve"> </w:t>
      </w:r>
      <w:r>
        <w:t xml:space="preserve">India New Delhi</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Quality Assurance Department</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professional capabilities, operational efficiency, and cultural competence of Translator Interpreter personnel operating within the bustling metropolitan region of India New Delhi. Given the linguistic diversity and high-stakes nature of business and legal environments in the capital, this review aims to validate the quality of language services provided. The evaluation focuses on accuracy, adherence to ethical standards, and the ability to navigate the complex socio-cultural landscape of New Delhi.</w:t>
      </w:r>
    </w:p>
    <w:bookmarkEnd w:id="21"/>
    <w:bookmarkStart w:id="22" w:name="introduction-and-scope"/>
    <w:p>
      <w:pPr>
        <w:pStyle w:val="Heading2"/>
      </w:pPr>
      <w:r>
        <w:t xml:space="preserve">2. Introduction and Scope</w:t>
      </w:r>
    </w:p>
    <w:p>
      <w:pPr>
        <w:pStyle w:val="FirstParagraph"/>
      </w:pPr>
      <w:r>
        <w:t xml:space="preserve">The role of a Translator Interpreter in India New Delhi is critical due to the city's status as a political, economic, and cultural hub. This report evaluates a specific cohort of language professionals over a three-month period. The scope includes written translation tasks (legal contracts, technical manuals) and oral interpretation services (simultaneous and consecutive) for international conferences, diplomatic meetings, and corporate negotiations held in New Delhi.</w:t>
      </w:r>
    </w:p>
    <w:p>
      <w:pPr>
        <w:pStyle w:val="BodyText"/>
      </w:pPr>
      <w:r>
        <w:t xml:space="preserve">The primary objective of this Peer Review Report is to ensure that the Translator Interpreter services meet international ISO standards while remaining deeply attuned to the local nuances of India New Delhi.</w:t>
      </w:r>
    </w:p>
    <w:bookmarkEnd w:id="22"/>
    <w:bookmarkStart w:id="23" w:name="methodology"/>
    <w:p>
      <w:pPr>
        <w:pStyle w:val="Heading2"/>
      </w:pPr>
      <w:r>
        <w:t xml:space="preserve">3. Methodology</w:t>
      </w:r>
    </w:p>
    <w:p>
      <w:pPr>
        <w:pStyle w:val="FirstParagraph"/>
      </w:pPr>
      <w:r>
        <w:t xml:space="preserve">The evaluation process involved a multi-faceted approach:</w:t>
      </w:r>
    </w:p>
    <w:p>
      <w:pPr>
        <w:numPr>
          <w:ilvl w:val="0"/>
          <w:numId w:val="1001"/>
        </w:numPr>
        <w:pStyle w:val="Compact"/>
      </w:pPr>
      <w:r>
        <w:rPr>
          <w:bCs/>
          <w:b/>
        </w:rPr>
        <w:t xml:space="preserve">Blind Audits:</w:t>
      </w:r>
      <w:r>
        <w:t xml:space="preserve"> </w:t>
      </w:r>
      <w:r>
        <w:t xml:space="preserve">Randomly selected translations were reviewed by senior linguists.</w:t>
      </w:r>
    </w:p>
    <w:p>
      <w:pPr>
        <w:numPr>
          <w:ilvl w:val="0"/>
          <w:numId w:val="1001"/>
        </w:numPr>
        <w:pStyle w:val="Compact"/>
      </w:pPr>
      <w:r>
        <w:rPr>
          <w:bCs/>
          <w:b/>
        </w:rPr>
        <w:t xml:space="preserve">Live Observation:</w:t>
      </w:r>
      <w:r>
        <w:t xml:space="preserve"> </w:t>
      </w:r>
      <w:r>
        <w:t xml:space="preserve">Peer reviewers attended interpretation sessions in New Delhi to assess real-time performance.</w:t>
      </w:r>
    </w:p>
    <w:p>
      <w:pPr>
        <w:numPr>
          <w:ilvl w:val="0"/>
          <w:numId w:val="1001"/>
        </w:numPr>
        <w:pStyle w:val="Compact"/>
      </w:pPr>
      <w:r>
        <w:rPr>
          <w:bCs/>
          <w:b/>
        </w:rPr>
        <w:t xml:space="preserve">Client Feedback:</w:t>
      </w:r>
      <w:r>
        <w:t xml:space="preserve"> </w:t>
      </w:r>
      <w:r>
        <w:t xml:space="preserve">Surveys were distributed to clients operating in the National Capital Region (NCR).</w:t>
      </w:r>
    </w:p>
    <w:p>
      <w:pPr>
        <w:numPr>
          <w:ilvl w:val="0"/>
          <w:numId w:val="1001"/>
        </w:numPr>
        <w:pStyle w:val="Compact"/>
      </w:pPr>
      <w:r>
        <w:rPr>
          <w:bCs/>
          <w:b/>
        </w:rPr>
        <w:t xml:space="preserve">Technical Proficiency Tests:</w:t>
      </w:r>
      <w:r>
        <w:t xml:space="preserve"> </w:t>
      </w:r>
      <w:r>
        <w:t xml:space="preserve">Assessments of terminology management tools and glossaries specific to the Indian market.</w:t>
      </w:r>
    </w:p>
    <w:bookmarkEnd w:id="23"/>
    <w:bookmarkStart w:id="28" w:name="detailed-findings"/>
    <w:p>
      <w:pPr>
        <w:pStyle w:val="Heading2"/>
      </w:pPr>
      <w:r>
        <w:t xml:space="preserve">4. Detailed Findings</w:t>
      </w:r>
    </w:p>
    <w:bookmarkStart w:id="24" w:name="linguistic-accuracy-and-terminology"/>
    <w:p>
      <w:pPr>
        <w:pStyle w:val="Heading3"/>
      </w:pPr>
      <w:r>
        <w:t xml:space="preserve">4.1 Linguistic Accuracy and Terminology</w:t>
      </w:r>
    </w:p>
    <w:p>
      <w:pPr>
        <w:pStyle w:val="FirstParagraph"/>
      </w:pPr>
      <w:r>
        <w:t xml:space="preserve">The Translator Interpreter candidates demonstrated a high level of proficiency in English, Hindi, and regional languages such as Punjabi and Urdu, which are prevalent in India New Delhi. The Peer Review Report highlights that 95% of written translations were error-free regarding grammar and syntax. However, some inconsistencies were noted in the localization of legal terminology. In the context of India New Delhi, where legal frameworks blend common law with local statutes, precise terminology is non-negotiable. The report recommends a stricter adherence to approved glossaries for legal and governmental documents.</w:t>
      </w:r>
    </w:p>
    <w:bookmarkEnd w:id="24"/>
    <w:bookmarkStart w:id="25" w:name="X6535e9ba246aa7917c59a9cc610131a68d0429a"/>
    <w:p>
      <w:pPr>
        <w:pStyle w:val="Heading3"/>
      </w:pPr>
      <w:r>
        <w:t xml:space="preserve">4.2 Cultural Competence and Contextual Awareness</w:t>
      </w:r>
    </w:p>
    <w:p>
      <w:pPr>
        <w:pStyle w:val="FirstParagraph"/>
      </w:pPr>
      <w:r>
        <w:t xml:space="preserve">A significant strength identified in this Peer Review Report is the cultural intelligence of the Translator Interpreter team. Operating in India New Delhi requires more than just language skills; it demands an understanding of hierarchy, etiquette, and indirect communication styles. The reviewers observed that interpreters successfully navigated sensitive diplomatic dialogues, ensuring that tone and intent were preserved. This cultural alignment is vital for maintaining trust in the diverse business environment of New Delhi.</w:t>
      </w:r>
    </w:p>
    <w:bookmarkEnd w:id="25"/>
    <w:bookmarkStart w:id="26" w:name="operational-efficiency-and-punctuality"/>
    <w:p>
      <w:pPr>
        <w:pStyle w:val="Heading3"/>
      </w:pPr>
      <w:r>
        <w:t xml:space="preserve">4.3 Operational Efficiency and Punctuality</w:t>
      </w:r>
    </w:p>
    <w:p>
      <w:pPr>
        <w:pStyle w:val="FirstParagraph"/>
      </w:pPr>
      <w:r>
        <w:t xml:space="preserve">Logistics in India New Delhi can be challenging due to traffic and infrastructure constraints. Despite this, the Translator Interpreter professionals maintained a 98% punctuality rate for on-site assignments. The Peer Review Report commends the team's ability to manage tight deadlines for urgent translation requests, which is often required in the fast-paced corporate sector of the capital.</w:t>
      </w:r>
    </w:p>
    <w:bookmarkEnd w:id="26"/>
    <w:bookmarkStart w:id="27" w:name="ethical-standards-and-confidentiality"/>
    <w:p>
      <w:pPr>
        <w:pStyle w:val="Heading3"/>
      </w:pPr>
      <w:r>
        <w:t xml:space="preserve">4.4 Ethical Standards and Confidentiality</w:t>
      </w:r>
    </w:p>
    <w:p>
      <w:pPr>
        <w:pStyle w:val="FirstParagraph"/>
      </w:pPr>
      <w:r>
        <w:t xml:space="preserve">Confidentiality is paramount, especially when dealing with government bodies and multinational corporations in New Delhi. The review found no breaches of confidentiality. All Translator Interpreter personnel adhered strictly to non-disclosure agreements (NDAs) and professional codes of conduct. The Peer Review Report confirms that data security protocols were followed rigorously during digital translation workflows.</w:t>
      </w:r>
    </w:p>
    <w:bookmarkEnd w:id="27"/>
    <w:bookmarkEnd w:id="28"/>
    <w:bookmarkStart w:id="29" w:name="areas-for-improvement"/>
    <w:p>
      <w:pPr>
        <w:pStyle w:val="Heading2"/>
      </w:pPr>
      <w:r>
        <w:t xml:space="preserve">5. Areas for Improvement</w:t>
      </w:r>
    </w:p>
    <w:p>
      <w:pPr>
        <w:pStyle w:val="FirstParagraph"/>
      </w:pPr>
      <w:r>
        <w:t xml:space="preserve">While the overall performance is commendable, this Peer Review Report identifies specific areas requiring attention:</w:t>
      </w:r>
    </w:p>
    <w:p>
      <w:pPr>
        <w:numPr>
          <w:ilvl w:val="0"/>
          <w:numId w:val="1002"/>
        </w:numPr>
        <w:pStyle w:val="Compact"/>
      </w:pPr>
      <w:r>
        <w:rPr>
          <w:bCs/>
          <w:b/>
        </w:rPr>
        <w:t xml:space="preserve">Technical Specialization:</w:t>
      </w:r>
      <w:r>
        <w:t xml:space="preserve"> </w:t>
      </w:r>
      <w:r>
        <w:t xml:space="preserve">There is a need for deeper specialization in IT and biotechnology terminology, sectors that are rapidly growing in India New Delhi.</w:t>
      </w:r>
    </w:p>
    <w:p>
      <w:pPr>
        <w:numPr>
          <w:ilvl w:val="0"/>
          <w:numId w:val="1002"/>
        </w:numPr>
        <w:pStyle w:val="Compact"/>
      </w:pPr>
      <w:r>
        <w:rPr>
          <w:bCs/>
          <w:b/>
        </w:rPr>
        <w:t xml:space="preserve">Consistency in Style:</w:t>
      </w:r>
      <w:r>
        <w:t xml:space="preserve"> </w:t>
      </w:r>
      <w:r>
        <w:t xml:space="preserve">Variations in writing style were observed among different translators. Implementing a unified style guide tailored to the Indian English context is recommended.</w:t>
      </w:r>
    </w:p>
    <w:p>
      <w:pPr>
        <w:numPr>
          <w:ilvl w:val="0"/>
          <w:numId w:val="1002"/>
        </w:numPr>
        <w:pStyle w:val="Compact"/>
      </w:pPr>
      <w:r>
        <w:rPr>
          <w:bCs/>
          <w:b/>
        </w:rPr>
        <w:t xml:space="preserve">Remote Interpretation Skills:</w:t>
      </w:r>
      <w:r>
        <w:t xml:space="preserve"> </w:t>
      </w:r>
      <w:r>
        <w:t xml:space="preserve">With the rise of hybrid meetings, some Translator Interpreter professionals need further training in virtual interpretation platforms to ensure seamless service delivery.</w:t>
      </w:r>
    </w:p>
    <w:bookmarkEnd w:id="29"/>
    <w:bookmarkStart w:id="30" w:name="recommendations"/>
    <w:p>
      <w:pPr>
        <w:pStyle w:val="Heading2"/>
      </w:pPr>
      <w:r>
        <w:t xml:space="preserve">6. Recommendations</w:t>
      </w:r>
    </w:p>
    <w:p>
      <w:pPr>
        <w:pStyle w:val="FirstParagraph"/>
      </w:pPr>
      <w:r>
        <w:t xml:space="preserve">Based on the findings of this Peer Review Report, the following actions are recommended:</w:t>
      </w:r>
    </w:p>
    <w:p>
      <w:pPr>
        <w:numPr>
          <w:ilvl w:val="0"/>
          <w:numId w:val="1003"/>
        </w:numPr>
        <w:pStyle w:val="Compact"/>
      </w:pPr>
      <w:r>
        <w:t xml:space="preserve">Conduct quarterly workshops focusing on advanced legal and technical terminology relevant to India New Delhi.</w:t>
      </w:r>
    </w:p>
    <w:p>
      <w:pPr>
        <w:numPr>
          <w:ilvl w:val="0"/>
          <w:numId w:val="1003"/>
        </w:numPr>
        <w:pStyle w:val="Compact"/>
      </w:pPr>
      <w:r>
        <w:t xml:space="preserve">Develop a centralized terminology database to ensure consistency across all Translator Interpreter outputs.</w:t>
      </w:r>
    </w:p>
    <w:p>
      <w:pPr>
        <w:numPr>
          <w:ilvl w:val="0"/>
          <w:numId w:val="1003"/>
        </w:numPr>
        <w:pStyle w:val="Compact"/>
      </w:pPr>
      <w:r>
        <w:t xml:space="preserve">Enhance training modules on virtual interpretation tools to meet the evolving demands of the market.</w:t>
      </w:r>
    </w:p>
    <w:p>
      <w:pPr>
        <w:numPr>
          <w:ilvl w:val="0"/>
          <w:numId w:val="1003"/>
        </w:numPr>
        <w:pStyle w:val="Compact"/>
      </w:pPr>
      <w:r>
        <w:t xml:space="preserve">Establish a mentorship program where senior interpreters guide junior staff on navigating the complex cultural dynamics of New Delhi.</w:t>
      </w:r>
    </w:p>
    <w:bookmarkEnd w:id="30"/>
    <w:bookmarkStart w:id="31" w:name="conclusion"/>
    <w:p>
      <w:pPr>
        <w:pStyle w:val="Heading2"/>
      </w:pPr>
      <w:r>
        <w:t xml:space="preserve">7. Conclusion</w:t>
      </w:r>
    </w:p>
    <w:p>
      <w:pPr>
        <w:pStyle w:val="FirstParagraph"/>
      </w:pPr>
      <w:r>
        <w:t xml:space="preserve">In conclusion, this Peer Review Report affirms that the Translator Interpreter services evaluated are of high quality and well-suited for the demanding environment of India New Delhi. The professionals exhibit strong linguistic skills, cultural awareness, and ethical integrity. By addressing the identified areas for improvement, the service provider can further elevate their standards, ensuring they remain a trusted partner for organizations operating in the National Capital Region. The commitment to excellence demonstrated by the team is a testament to the growing professionalism of the language services industry in India.</w:t>
      </w:r>
    </w:p>
    <w:bookmarkEnd w:id="31"/>
    <w:p>
      <w:pPr>
        <w:pStyle w:val="BodyText"/>
      </w:pPr>
      <w:r>
        <w:rPr>
          <w:bCs/>
          <w:b/>
        </w:rPr>
        <w:t xml:space="preserve">Reviewed By:</w:t>
      </w:r>
      <w:r>
        <w:t xml:space="preserve"> </w:t>
      </w:r>
      <w:r>
        <w:t xml:space="preserve">Senior Quality Assurance Manager</w:t>
      </w:r>
    </w:p>
    <w:p>
      <w:pPr>
        <w:pStyle w:val="BodyText"/>
      </w:pPr>
      <w:r>
        <w:rPr>
          <w:bCs/>
          <w:b/>
        </w:rPr>
        <w:t xml:space="preserve">Organization:</w:t>
      </w:r>
      <w:r>
        <w:t xml:space="preserve"> </w:t>
      </w:r>
      <w:r>
        <w:t xml:space="preserve">Global Language Services Division</w:t>
      </w:r>
    </w:p>
    <w:p>
      <w:pPr>
        <w:pStyle w:val="BodyText"/>
      </w:pPr>
      <w:r>
        <w:rPr>
          <w:bCs/>
          <w:b/>
        </w:rPr>
        <w:t xml:space="preserve">Location:</w:t>
      </w:r>
      <w:r>
        <w:t xml:space="preserve"> </w:t>
      </w:r>
      <w:r>
        <w:t xml:space="preserve">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India New Delhi</dc:title>
  <dc:creator/>
  <dc:language>en</dc:language>
  <cp:keywords/>
  <dcterms:created xsi:type="dcterms:W3CDTF">2026-10-10T09:09:25Z</dcterms:created>
  <dcterms:modified xsi:type="dcterms:W3CDTF">2026-10-10T09:09:25Z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