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Kenya</w:t>
      </w:r>
      <w:r>
        <w:t xml:space="preserve"> </w:t>
      </w:r>
      <w:r>
        <w:t xml:space="preserve">Nairobi</w:t>
      </w:r>
    </w:p>
    <w:bookmarkStart w:id="21" w:name="peer-review-report"/>
    <w:p>
      <w:pPr>
        <w:pStyle w:val="Heading1"/>
      </w:pPr>
      <w:r>
        <w:t xml:space="preserve">Peer Review Report</w:t>
      </w:r>
    </w:p>
    <w:bookmarkStart w:id="20" w:name="X8c8ebd38f74d28de5f0db557f5a81d860082986"/>
    <w:p>
      <w:pPr>
        <w:pStyle w:val="Heading2"/>
      </w:pPr>
      <w:r>
        <w:t xml:space="preserve">Subject: Translator Interpreter Performance Evaluation</w:t>
      </w:r>
    </w:p>
    <w:p>
      <w:pPr>
        <w:pStyle w:val="FirstParagraph"/>
      </w:pPr>
      <w:r>
        <w:rPr>
          <w:bCs/>
          <w:b/>
        </w:rPr>
        <w:t xml:space="preserve">Location:</w:t>
      </w:r>
      <w:r>
        <w:t xml:space="preserve"> </w:t>
      </w:r>
      <w:r>
        <w:t xml:space="preserve">Kenya Nairobi</w:t>
      </w:r>
    </w:p>
    <w:p>
      <w:pPr>
        <w:pStyle w:val="BodyText"/>
      </w:pPr>
      <w:r>
        <w:rPr>
          <w:bCs/>
          <w:b/>
        </w:rPr>
        <w:t xml:space="preserve">Date:</w:t>
      </w:r>
      <w:r>
        <w:t xml:space="preserve"> </w:t>
      </w:r>
      <w:r>
        <w:t xml:space="preserve">October 24, 2023</w:t>
      </w:r>
    </w:p>
    <w:p>
      <w:pPr>
        <w:pStyle w:val="BodyText"/>
      </w:pPr>
      <w:r>
        <w:rPr>
          <w:bCs/>
          <w:b/>
        </w:rPr>
        <w:t xml:space="preserve">Review ID:</w:t>
      </w:r>
      <w:r>
        <w:t xml:space="preserve"> </w:t>
      </w:r>
      <w:r>
        <w:t xml:space="preserve">KEN-NBO-TR-2023-089</w:t>
      </w:r>
    </w:p>
    <w:bookmarkEnd w:id="20"/>
    <w:bookmarkEnd w:id="21"/>
    <w:bookmarkStart w:id="22" w:name="executive-summary"/>
    <w:p>
      <w:pPr>
        <w:pStyle w:val="Heading3"/>
      </w:pPr>
      <w:r>
        <w:t xml:space="preserve">1. Executive Summary</w:t>
      </w:r>
    </w:p>
    <w:p>
      <w:pPr>
        <w:pStyle w:val="FirstParagraph"/>
      </w:pPr>
      <w:r>
        <w:t xml:space="preserve">This Peer Review Report has been commissioned to evaluate the professional competency, linguistic accuracy, and cultural adaptability of a Translator Interpreter operating within the dynamic environment of Kenya Nairobi. The review focuses on the specific challenges and requirements of providing translation and interpretation services in a multilingual, multicultural hub like Nairobi. The assessment covers recent projects involving legal, medical, and business sectors, which are prevalent in the Nairobi metropolitan area. The overall objective is to ensure that the Translator Interpreter meets the high standards expected by international organizations, local government bodies, and private enterprises based in Kenya.</w:t>
      </w:r>
    </w:p>
    <w:bookmarkEnd w:id="22"/>
    <w:bookmarkStart w:id="23" w:name="scope-of-review"/>
    <w:p>
      <w:pPr>
        <w:pStyle w:val="Heading3"/>
      </w:pPr>
      <w:r>
        <w:t xml:space="preserve">2. Scope of Review</w:t>
      </w:r>
    </w:p>
    <w:p>
      <w:pPr>
        <w:pStyle w:val="FirstParagraph"/>
      </w:pPr>
      <w:r>
        <w:t xml:space="preserve">The scope of this Peer Review Report encompasses the following key areas relevant to the Translator Interpreter's work in Kenya Nairobi:</w:t>
      </w:r>
    </w:p>
    <w:p>
      <w:pPr>
        <w:numPr>
          <w:ilvl w:val="0"/>
          <w:numId w:val="1001"/>
        </w:numPr>
        <w:pStyle w:val="Compact"/>
      </w:pPr>
      <w:r>
        <w:t xml:space="preserve">Linguistic proficiency in English, Swahili, and other local dialects (e.g., Kikuyu, Luo, Luhya) commonly encountered in Nairobi.</w:t>
      </w:r>
    </w:p>
    <w:p>
      <w:pPr>
        <w:numPr>
          <w:ilvl w:val="0"/>
          <w:numId w:val="1001"/>
        </w:numPr>
        <w:pStyle w:val="Compact"/>
      </w:pPr>
      <w:r>
        <w:t xml:space="preserve">Accuracy and fidelity in both written translation and oral interpretation.</w:t>
      </w:r>
    </w:p>
    <w:p>
      <w:pPr>
        <w:numPr>
          <w:ilvl w:val="0"/>
          <w:numId w:val="1001"/>
        </w:numPr>
        <w:pStyle w:val="Compact"/>
      </w:pPr>
      <w:r>
        <w:t xml:space="preserve">Understanding of local cultural nuances and socio-political context specific to Kenya.</w:t>
      </w:r>
    </w:p>
    <w:p>
      <w:pPr>
        <w:numPr>
          <w:ilvl w:val="0"/>
          <w:numId w:val="1001"/>
        </w:numPr>
        <w:pStyle w:val="Compact"/>
      </w:pPr>
      <w:r>
        <w:t xml:space="preserve">Adherence to professional ethics, confidentiality, and impartiality.</w:t>
      </w:r>
    </w:p>
    <w:p>
      <w:pPr>
        <w:numPr>
          <w:ilvl w:val="0"/>
          <w:numId w:val="1001"/>
        </w:numPr>
        <w:pStyle w:val="Compact"/>
      </w:pPr>
      <w:r>
        <w:t xml:space="preserve">Timeliness and reliability in delivering services within the Nairobi business ecosystem.</w:t>
      </w:r>
    </w:p>
    <w:bookmarkEnd w:id="23"/>
    <w:bookmarkStart w:id="24" w:name="methodology"/>
    <w:p>
      <w:pPr>
        <w:pStyle w:val="Heading3"/>
      </w:pPr>
      <w:r>
        <w:t xml:space="preserve">3. Methodology</w:t>
      </w:r>
    </w:p>
    <w:p>
      <w:pPr>
        <w:pStyle w:val="FirstParagraph"/>
      </w:pPr>
      <w:r>
        <w:t xml:space="preserve">The evaluation was conducted through a combination of direct observation, sample analysis, and stakeholder feedback. A panel of senior linguists and industry experts based in Kenya Nairobi reviewed a selection of translated documents and recorded interpretation sessions. The samples included legal contracts, medical records, and conference proceedings. Additionally, feedback was gathered from clients who engaged the Translator Interpreter for events and projects in Nairobi. This multi-faceted approach ensures a comprehensive assessment of the Translator Interpreter's capabilities in the local context.</w:t>
      </w:r>
    </w:p>
    <w:bookmarkEnd w:id="24"/>
    <w:bookmarkStart w:id="29" w:name="detailed-findings"/>
    <w:p>
      <w:pPr>
        <w:pStyle w:val="Heading3"/>
      </w:pPr>
      <w:r>
        <w:t xml:space="preserve">4. Detailed Findings</w:t>
      </w:r>
    </w:p>
    <w:bookmarkStart w:id="25" w:name="linguistic-accuracy-and-terminology"/>
    <w:p>
      <w:pPr>
        <w:pStyle w:val="Heading4"/>
      </w:pPr>
      <w:r>
        <w:t xml:space="preserve">4.1 Linguistic Accuracy and Terminology</w:t>
      </w:r>
    </w:p>
    <w:p>
      <w:pPr>
        <w:pStyle w:val="FirstParagraph"/>
      </w:pPr>
      <w:r>
        <w:t xml:space="preserve">The Translator Interpreter demonstrated a strong command of English and Swahili, which are the primary languages of communication in Kenya Nairobi. The translation of legal and technical documents showed a high level of accuracy, with appropriate use of terminology relevant to the Kenyan legal and business frameworks. However, there were minor inconsistencies in the translation of idiomatic expressions from local dialects into English, which could potentially lead to misunderstandings in sensitive contexts. It is recommended that the Translator Interpreter enhance their knowledge of regional dialects to better serve the diverse population of Nairobi.</w:t>
      </w:r>
    </w:p>
    <w:bookmarkEnd w:id="25"/>
    <w:bookmarkStart w:id="26" w:name="cultural-competence"/>
    <w:p>
      <w:pPr>
        <w:pStyle w:val="Heading4"/>
      </w:pPr>
      <w:r>
        <w:t xml:space="preserve">4.2 Cultural Competence</w:t>
      </w:r>
    </w:p>
    <w:p>
      <w:pPr>
        <w:pStyle w:val="FirstParagraph"/>
      </w:pPr>
      <w:r>
        <w:t xml:space="preserve">One of the strengths identified in this Peer Review Report is the Translator Interpreter's cultural competence. Operating in Kenya Nairobi requires a deep understanding of local customs, etiquette, and socio-political dynamics. The Translator Interpreter effectively navigated these nuances, ensuring that communications were not only linguistically accurate but also culturally appropriate. This is particularly important in negotiations and community engagements where cultural sensitivity can significantly impact outcomes.</w:t>
      </w:r>
    </w:p>
    <w:bookmarkEnd w:id="26"/>
    <w:bookmarkStart w:id="27" w:name="interpretation-skills"/>
    <w:p>
      <w:pPr>
        <w:pStyle w:val="Heading4"/>
      </w:pPr>
      <w:r>
        <w:t xml:space="preserve">4.3 Interpretation Skills</w:t>
      </w:r>
    </w:p>
    <w:p>
      <w:pPr>
        <w:pStyle w:val="FirstParagraph"/>
      </w:pPr>
      <w:r>
        <w:t xml:space="preserve">In oral interpretation tasks, the Translator Interpreter exhibited good listening skills and the ability to convey messages clearly and concisely. However, during high-pressure situations, such as fast-paced legal proceedings or medical emergencies in Nairobi hospitals, there were instances where the interpretation lagged slightly behind the speaker. This delay, though minor, could be critical in time-sensitive scenarios. Continuous practice and training in simultaneous interpretation techniques are advised to improve performance in such environments.</w:t>
      </w:r>
    </w:p>
    <w:bookmarkEnd w:id="27"/>
    <w:bookmarkStart w:id="28" w:name="professional-ethics-and-confidentiality"/>
    <w:p>
      <w:pPr>
        <w:pStyle w:val="Heading4"/>
      </w:pPr>
      <w:r>
        <w:t xml:space="preserve">4.4 Professional Ethics and Confidentiality</w:t>
      </w:r>
    </w:p>
    <w:p>
      <w:pPr>
        <w:pStyle w:val="FirstParagraph"/>
      </w:pPr>
      <w:r>
        <w:t xml:space="preserve">The Translator Interpreter adhered strictly to professional ethics, maintaining confidentiality and impartiality throughout all reviewed projects. This is crucial in Kenya Nairobi, where trust and reliability are paramount for professionals working with sensitive information. No breaches of confidentiality were reported, and the Translator Interpreter consistently demonstrated integrity in their work.</w:t>
      </w:r>
    </w:p>
    <w:bookmarkEnd w:id="28"/>
    <w:bookmarkEnd w:id="29"/>
    <w:bookmarkStart w:id="30" w:name="recommendations"/>
    <w:p>
      <w:pPr>
        <w:pStyle w:val="Heading3"/>
      </w:pPr>
      <w:r>
        <w:t xml:space="preserve">5. Recommendations</w:t>
      </w:r>
    </w:p>
    <w:p>
      <w:pPr>
        <w:pStyle w:val="FirstParagraph"/>
      </w:pPr>
      <w:r>
        <w:t xml:space="preserve">Based on the findings of this Peer Review Report, the following recommendations are made to enhance the Translator Interpreter's performance in Kenya Nairobi:</w:t>
      </w:r>
    </w:p>
    <w:p>
      <w:pPr>
        <w:numPr>
          <w:ilvl w:val="0"/>
          <w:numId w:val="1002"/>
        </w:numPr>
        <w:pStyle w:val="Compact"/>
      </w:pPr>
      <w:r>
        <w:t xml:space="preserve">Engage in continuous professional development to stay updated with evolving terminology in legal, medical, and business sectors.</w:t>
      </w:r>
    </w:p>
    <w:p>
      <w:pPr>
        <w:numPr>
          <w:ilvl w:val="0"/>
          <w:numId w:val="1002"/>
        </w:numPr>
        <w:pStyle w:val="Compact"/>
      </w:pPr>
      <w:r>
        <w:t xml:space="preserve">Undertake specialized training in simultaneous interpretation to improve speed and accuracy in high-pressure situations.</w:t>
      </w:r>
    </w:p>
    <w:p>
      <w:pPr>
        <w:numPr>
          <w:ilvl w:val="0"/>
          <w:numId w:val="1002"/>
        </w:numPr>
        <w:pStyle w:val="Compact"/>
      </w:pPr>
      <w:r>
        <w:t xml:space="preserve">Expand linguistic skills to include proficiency in additional local dialects to better serve Nairobi's diverse communities.</w:t>
      </w:r>
    </w:p>
    <w:p>
      <w:pPr>
        <w:numPr>
          <w:ilvl w:val="0"/>
          <w:numId w:val="1002"/>
        </w:numPr>
        <w:pStyle w:val="Compact"/>
      </w:pPr>
      <w:r>
        <w:t xml:space="preserve">Participate in cultural sensitivity workshops to further enhance understanding of local customs and practices.</w:t>
      </w:r>
    </w:p>
    <w:bookmarkEnd w:id="30"/>
    <w:bookmarkStart w:id="31" w:name="conclusion"/>
    <w:p>
      <w:pPr>
        <w:pStyle w:val="Heading3"/>
      </w:pPr>
      <w:r>
        <w:t xml:space="preserve">6. Conclusion</w:t>
      </w:r>
    </w:p>
    <w:p>
      <w:pPr>
        <w:pStyle w:val="FirstParagraph"/>
      </w:pPr>
      <w:r>
        <w:t xml:space="preserve">In conclusion, this Peer Review Report affirms that the Translator Interpreter is a competent and reliable professional operating in Kenya Nairobi. While there are areas for improvement, particularly in handling local dialects and high-pressure interpretation scenarios, the overall performance meets the standards required for professional translation and interpretation services in the region. By implementing the recommended actions, the Translator Interpreter can further enhance their skills and contribute more effectively to the linguistic and cultural bridge-building efforts in Nairobi.</w:t>
      </w:r>
    </w:p>
    <w:bookmarkEnd w:id="31"/>
    <w:p>
      <w:pPr>
        <w:pStyle w:val="BodyText"/>
      </w:pPr>
      <w:r>
        <w:rPr>
          <w:bCs/>
          <w:b/>
        </w:rPr>
        <w:t xml:space="preserve">Prepared by:</w:t>
      </w:r>
    </w:p>
    <w:p>
      <w:pPr>
        <w:pStyle w:val="BodyText"/>
      </w:pPr>
      <w:r>
        <w:t xml:space="preserve">John Doe</w:t>
      </w:r>
    </w:p>
    <w:p>
      <w:pPr>
        <w:pStyle w:val="BodyText"/>
      </w:pPr>
      <w:r>
        <w:t xml:space="preserve">Senior Linguistic Reviewer</w:t>
      </w:r>
    </w:p>
    <w:p>
      <w:pPr>
        <w:pStyle w:val="BodyText"/>
      </w:pPr>
      <w:r>
        <w:t xml:space="preserve">Nairobi Language Services Association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Kenya Nairobi</dc:title>
  <dc:creator/>
  <dc:language>en</dc:language>
  <cp:keywords/>
  <dcterms:created xsi:type="dcterms:W3CDTF">2026-10-10T06:56:31Z</dcterms:created>
  <dcterms:modified xsi:type="dcterms:W3CDTF">2026-10-10T06:56:31Z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