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30"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Linguistic Competence and Professional Standards</w:t>
      </w:r>
      <w:r>
        <w:br/>
      </w:r>
      <w:r>
        <w:rPr>
          <w:bCs/>
          <w:b/>
        </w:rPr>
        <w:t xml:space="preserve">Location:</w:t>
      </w:r>
      <w:r>
        <w:t xml:space="preserve"> </w:t>
      </w:r>
      <w:r>
        <w:t xml:space="preserve">Philippines Manila</w:t>
      </w:r>
      <w:r>
        <w:br/>
      </w:r>
      <w:r>
        <w:rPr>
          <w:bCs/>
          <w:b/>
        </w:rPr>
        <w:t xml:space="preserve">Date:</w:t>
      </w:r>
      <w:r>
        <w:t xml:space="preserve"> </w:t>
      </w:r>
      <w:r>
        <w:t xml:space="preserve">October 24, 2023</w:t>
      </w:r>
      <w:r>
        <w:br/>
      </w:r>
      <w:r>
        <w:rPr>
          <w:bCs/>
          <w:b/>
        </w:rPr>
        <w:t xml:space="preserve">Reviewer:</w:t>
      </w:r>
      <w:r>
        <w:t xml:space="preserve"> </w:t>
      </w:r>
      <w:r>
        <w:t xml:space="preserve">Senior Linguistics Committee</w:t>
      </w:r>
      <w:r>
        <w:br/>
      </w:r>
      <w:r>
        <w:rPr>
          <w:bCs/>
          <w:b/>
        </w:rPr>
        <w:t xml:space="preserve">Scope:</w:t>
      </w:r>
      <w:r>
        <w:t xml:space="preserve"> </w:t>
      </w:r>
      <w:r>
        <w:t xml:space="preserve">Assessment of Translation and Interpretation Quality in the Metro Manila Region</w:t>
      </w:r>
    </w:p>
    <w:bookmarkStart w:id="20" w:name="executive-summary"/>
    <w:p>
      <w:pPr>
        <w:pStyle w:val="Heading2"/>
      </w:pPr>
      <w:r>
        <w:t xml:space="preserve">1. Executive Summary</w:t>
      </w:r>
    </w:p>
    <w:p>
      <w:pPr>
        <w:pStyle w:val="FirstParagraph"/>
      </w:pPr>
      <w:r>
        <w:t xml:space="preserve">This Peer Review Report serves as a comprehensive evaluation of the current standards, practices, and quality levels exhibited by Translator Interpreter professionals operating within the bustling metropolis of Philippines Manila. As the economic and cultural hub of the nation, Manila presents a unique linguistic landscape characterized by the interplay of English, Tagalog, and numerous regional dialects. This report aims to provide a factual analysis of the industry's performance, highlighting areas of excellence and identifying critical gaps that require immediate attention to ensure global competitiveness.</w:t>
      </w:r>
    </w:p>
    <w:bookmarkEnd w:id="20"/>
    <w:bookmarkStart w:id="21" w:name="introduction-and-context"/>
    <w:p>
      <w:pPr>
        <w:pStyle w:val="Heading2"/>
      </w:pPr>
      <w:r>
        <w:t xml:space="preserve">2. Introduction and Context</w:t>
      </w:r>
    </w:p>
    <w:p>
      <w:pPr>
        <w:pStyle w:val="FirstParagraph"/>
      </w:pPr>
      <w:r>
        <w:t xml:space="preserve">The demand for high-quality language services in Philippines Manila has surged in recent years, driven by the expansion of the Business Process Outsourcing (BPO) sector, international tourism, and cross-border legal and medical collaborations. A Translator Interpreter in this region is not merely a conduit for words but a vital bridge for cultural understanding. This peer review focuses on the technical accuracy, cultural nuance, and ethical adherence of professionals serving this specific geographic and demographic context.</w:t>
      </w:r>
    </w:p>
    <w:p>
      <w:pPr>
        <w:pStyle w:val="BodyText"/>
      </w:pPr>
      <w:r>
        <w:t xml:space="preserve">The review process involved the analysis of sample outputs from various agencies and independent contractors, as well as interviews with stakeholders in the Philippines Manila area. The objective is to establish a benchmark for what constitutes a competent Translator Interpreter in this specific locale.</w:t>
      </w:r>
    </w:p>
    <w:bookmarkEnd w:id="21"/>
    <w:bookmarkStart w:id="24" w:name="linguistic-competence-and-accuracy"/>
    <w:p>
      <w:pPr>
        <w:pStyle w:val="Heading2"/>
      </w:pPr>
      <w:r>
        <w:t xml:space="preserve">3. Linguistic Competence and Accuracy</w:t>
      </w:r>
    </w:p>
    <w:p>
      <w:pPr>
        <w:pStyle w:val="FirstParagraph"/>
      </w:pPr>
      <w:r>
        <w:t xml:space="preserve">One of the primary metrics for this Peer Review Report is linguistic accuracy. The findings indicate that while English proficiency in Philippines Manila is generally high, the translation of complex technical documents often suffers from "Taglish" interference or literal translations that fail to capture the intended meaning in the target language.</w:t>
      </w:r>
    </w:p>
    <w:bookmarkStart w:id="22" w:name="translation-quality"/>
    <w:p>
      <w:pPr>
        <w:pStyle w:val="Heading3"/>
      </w:pPr>
      <w:r>
        <w:t xml:space="preserve">3.1 Translation Quality</w:t>
      </w:r>
    </w:p>
    <w:p>
      <w:pPr>
        <w:pStyle w:val="FirstParagraph"/>
      </w:pPr>
      <w:r>
        <w:t xml:space="preserve">In the realm of written translation, the report observed a dichotomy. Legal and medical translations produced by certified professionals in Manila demonstrated high fidelity to the source text. However, general marketing and creative translations often lacked the necessary localization. A Translator Interpreter must understand that translating for a Filipino audience requires more than just converting English to Tagalog; it requires adapting to the local sensibilities of the Philippines Manila populace.</w:t>
      </w:r>
    </w:p>
    <w:bookmarkEnd w:id="22"/>
    <w:bookmarkStart w:id="23" w:name="interpretation-skills"/>
    <w:p>
      <w:pPr>
        <w:pStyle w:val="Heading3"/>
      </w:pPr>
      <w:r>
        <w:t xml:space="preserve">3.2 Interpretation Skills</w:t>
      </w:r>
    </w:p>
    <w:p>
      <w:pPr>
        <w:pStyle w:val="FirstParagraph"/>
      </w:pPr>
      <w:r>
        <w:t xml:space="preserve">Regarding interpretation, the review noted significant challenges in simultaneous interpretation settings. While consecutive interpretation in formal settings within Manila is handled competently, the speed and volume of information in high-pressure environments often lead to omissions. The cognitive load required to switch between English and local dialects in real-time remains a critical area for improvement.</w:t>
      </w:r>
    </w:p>
    <w:bookmarkEnd w:id="23"/>
    <w:bookmarkEnd w:id="24"/>
    <w:bookmarkStart w:id="25" w:name="cultural-competence-and-localization"/>
    <w:p>
      <w:pPr>
        <w:pStyle w:val="Heading2"/>
      </w:pPr>
      <w:r>
        <w:t xml:space="preserve">4. Cultural Competence and Localization</w:t>
      </w:r>
    </w:p>
    <w:p>
      <w:pPr>
        <w:pStyle w:val="FirstParagraph"/>
      </w:pPr>
      <w:r>
        <w:t xml:space="preserve">A defining characteristic of a successful Translator Interpreter in Philippines Manila is cultural intelligence. The review highlights that many professionals possess excellent grammatical skills but lack deep cultural insight. For instance, idiomatic expressions, humor, and social hierarchies specific to Filipino culture are often mistranslated or ignored.</w:t>
      </w:r>
    </w:p>
    <w:p>
      <w:pPr>
        <w:pStyle w:val="BodyText"/>
      </w:pPr>
      <w:r>
        <w:t xml:space="preserve">To serve the diverse population of Manila, a Translator Interpreter must be adept at navigating the nuances of different social classes and regional backgrounds. The report emphasizes that localization is not optional; it is a core requirement for effective communication in this region.</w:t>
      </w:r>
    </w:p>
    <w:bookmarkEnd w:id="25"/>
    <w:bookmarkStart w:id="26" w:name="professional-ethics-and-confidentiality"/>
    <w:p>
      <w:pPr>
        <w:pStyle w:val="Heading2"/>
      </w:pPr>
      <w:r>
        <w:t xml:space="preserve">5. Professional Ethics and Confidentiality</w:t>
      </w:r>
    </w:p>
    <w:p>
      <w:pPr>
        <w:pStyle w:val="FirstParagraph"/>
      </w:pPr>
      <w:r>
        <w:t xml:space="preserve">The Peer Review Report places significant weight on ethical standards. In the Philippines Manila market, the issue of confidentiality is paramount, particularly in legal and corporate sectors. The review found that while major agencies adhere strictly to non-disclosure agreements (NDAs), independent freelancers sometimes lack formalized ethical frameworks.</w:t>
      </w:r>
    </w:p>
    <w:p>
      <w:pPr>
        <w:pStyle w:val="BodyText"/>
      </w:pPr>
      <w:r>
        <w:t xml:space="preserve">Furthermore, the issue of impartiality in interpretation was noted. In community settings, a Translator Interpreter must remain neutral. The report recommends stricter adherence to international codes of ethics, such as those provided by the American Translators Association (ATA) or the International Association of Conference Interpreters (AIIC), adapted for the local context.</w:t>
      </w:r>
    </w:p>
    <w:bookmarkEnd w:id="26"/>
    <w:bookmarkStart w:id="27" w:name="technological-integration"/>
    <w:p>
      <w:pPr>
        <w:pStyle w:val="Heading2"/>
      </w:pPr>
      <w:r>
        <w:t xml:space="preserve">6. Technological Integration</w:t>
      </w:r>
    </w:p>
    <w:p>
      <w:pPr>
        <w:pStyle w:val="FirstParagraph"/>
      </w:pPr>
      <w:r>
        <w:t xml:space="preserve">The integration of technology is rapidly changing the landscape for Translator Interpreter professionals in Philippines Manila. The review assessed the usage of Computer-Assisted Translation (CAT) tools and Translation Memory (TM) systems.</w:t>
      </w:r>
    </w:p>
    <w:p>
      <w:pPr>
        <w:pStyle w:val="BodyText"/>
      </w:pPr>
      <w:r>
        <w:t xml:space="preserve">Findings suggest that while large firms in Manila are well-equipped with modern software, many individual practitioners rely on outdated methods. This lack of technological adoption leads to inconsistencies in terminology and slower turnaround times. The report strongly advises that proficiency in CAT tools should be considered a mandatory skill for any Translator Interpreter seeking to operate at a professional level in this competitive market.</w:t>
      </w:r>
    </w:p>
    <w:bookmarkEnd w:id="27"/>
    <w:bookmarkStart w:id="28" w:name="recommendations"/>
    <w:p>
      <w:pPr>
        <w:pStyle w:val="Heading2"/>
      </w:pPr>
      <w:r>
        <w:t xml:space="preserve">7. Recommendations</w:t>
      </w:r>
    </w:p>
    <w:p>
      <w:pPr>
        <w:pStyle w:val="FirstParagraph"/>
      </w:pPr>
      <w:r>
        <w:t xml:space="preserve">Based on the findings of this Peer Review Report, the following recommendations are proposed for the Translator Interpreter community in Philippines Manila:</w:t>
      </w:r>
    </w:p>
    <w:p>
      <w:pPr>
        <w:numPr>
          <w:ilvl w:val="0"/>
          <w:numId w:val="1001"/>
        </w:numPr>
        <w:pStyle w:val="Compact"/>
      </w:pPr>
      <w:r>
        <w:rPr>
          <w:bCs/>
          <w:b/>
        </w:rPr>
        <w:t xml:space="preserve">Standardized Certification:</w:t>
      </w:r>
      <w:r>
        <w:t xml:space="preserve"> </w:t>
      </w:r>
      <w:r>
        <w:t xml:space="preserve">Establish a rigorous, locally recognized certification process to validate the skills of Translator Interpreter professionals.</w:t>
      </w:r>
    </w:p>
    <w:p>
      <w:pPr>
        <w:numPr>
          <w:ilvl w:val="0"/>
          <w:numId w:val="1001"/>
        </w:numPr>
        <w:pStyle w:val="Compact"/>
      </w:pPr>
      <w:r>
        <w:rPr>
          <w:bCs/>
          <w:b/>
        </w:rPr>
        <w:t xml:space="preserve">Continuous Professional Development:</w:t>
      </w:r>
      <w:r>
        <w:t xml:space="preserve"> </w:t>
      </w:r>
      <w:r>
        <w:t xml:space="preserve">Encourage ongoing training in both linguistic skills and cultural competence.</w:t>
      </w:r>
    </w:p>
    <w:p>
      <w:pPr>
        <w:numPr>
          <w:ilvl w:val="0"/>
          <w:numId w:val="1001"/>
        </w:numPr>
        <w:pStyle w:val="Compact"/>
      </w:pPr>
      <w:r>
        <w:rPr>
          <w:bCs/>
          <w:b/>
        </w:rPr>
        <w:t xml:space="preserve">Technology Adoption:</w:t>
      </w:r>
      <w:r>
        <w:t xml:space="preserve"> </w:t>
      </w:r>
      <w:r>
        <w:t xml:space="preserve">Provide resources and training for the adoption of modern translation technologies.</w:t>
      </w:r>
    </w:p>
    <w:p>
      <w:pPr>
        <w:numPr>
          <w:ilvl w:val="0"/>
          <w:numId w:val="1001"/>
        </w:numPr>
        <w:pStyle w:val="Compact"/>
      </w:pPr>
      <w:r>
        <w:rPr>
          <w:bCs/>
          <w:b/>
        </w:rPr>
        <w:t xml:space="preserve">Ethical Guidelines:</w:t>
      </w:r>
      <w:r>
        <w:t xml:space="preserve"> </w:t>
      </w:r>
      <w:r>
        <w:t xml:space="preserve">Develop and enforce a code of ethics specific to the legal and professional environment of the Philippines.</w:t>
      </w:r>
    </w:p>
    <w:bookmarkEnd w:id="28"/>
    <w:bookmarkStart w:id="29" w:name="conclusion"/>
    <w:p>
      <w:pPr>
        <w:pStyle w:val="Heading2"/>
      </w:pPr>
      <w:r>
        <w:t xml:space="preserve">8. Conclusion</w:t>
      </w:r>
    </w:p>
    <w:p>
      <w:pPr>
        <w:pStyle w:val="FirstParagraph"/>
      </w:pPr>
      <w:r>
        <w:t xml:space="preserve">In conclusion, this Peer Review Report underscores the vital role of the Translator Interpreter in the socio-economic fabric of Philippines Manila. While there is a strong foundation of linguistic talent, there is a clear need for professionalization, technological integration, and cultural sensitivity. By addressing the issues highlighted in this document, the industry can elevate its standards, ensuring that communication barriers are effectively dismantled in one of Asia's most dynamic cities.</w:t>
      </w:r>
    </w:p>
    <w:p>
      <w:pPr>
        <w:pStyle w:val="BodyText"/>
      </w:pPr>
      <w:r>
        <w:rPr>
          <w:bCs/>
          <w:b/>
        </w:rPr>
        <w:t xml:space="preserve">Prepared by:</w:t>
      </w:r>
      <w:r>
        <w:br/>
      </w:r>
      <w:r>
        <w:t xml:space="preserve">The Independent Peer Review Board</w:t>
      </w:r>
      <w:r>
        <w:br/>
      </w:r>
      <w:r>
        <w:t xml:space="preserve">Manila Language Services Division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Philippines Manila</dc:title>
  <dc:creator/>
  <dc:language>en</dc:language>
  <cp:keywords/>
  <dcterms:created xsi:type="dcterms:W3CDTF">2026-10-10T07:26:20Z</dcterms:created>
  <dcterms:modified xsi:type="dcterms:W3CDTF">2026-10-10T07:26:20Z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