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Services</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2025</w:t>
      </w:r>
    </w:p>
    <w:bookmarkEnd w:id="20"/>
    <w:bookmarkStart w:id="21" w:name="introduction"/>
    <w:p>
      <w:pPr>
        <w:pStyle w:val="Heading2"/>
      </w:pPr>
      <w:r>
        <w:t xml:space="preserve">1. Introduction</w:t>
      </w:r>
    </w:p>
    <w:p>
      <w:pPr>
        <w:pStyle w:val="FirstParagraph"/>
      </w:pPr>
      <w:r>
        <w:t xml:space="preserve">This Peer Review Report evaluates the professional performance, ethical compliance, and operational effectiveness of Translator Interpreter services operating within South Africa Johannesburg. The review is conducted in accordance with national and international standards for translation and interpretation, including those established by the South African Council for the Professions in Translation and Interpretation (SACPI), the International Federation of Translators (FIT), and relevant ISO standards. The purpose of this report is to provide an objective assessment of current practices, identify areas of strength, and recommend improvements to ensure high-quality linguistic services in a multilingual and multicultural environment.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Accuracy and fidelity of translations and interpretations.</w:t>
      </w:r>
    </w:p>
    <w:p>
      <w:pPr>
        <w:numPr>
          <w:ilvl w:val="0"/>
          <w:numId w:val="1001"/>
        </w:numPr>
        <w:pStyle w:val="Compact"/>
      </w:pPr>
      <w:r>
        <w:t xml:space="preserve">Adherence to ethical standards and confidentiality requirements.</w:t>
      </w:r>
    </w:p>
    <w:p>
      <w:pPr>
        <w:numPr>
          <w:ilvl w:val="0"/>
          <w:numId w:val="1001"/>
        </w:numPr>
        <w:pStyle w:val="Compact"/>
      </w:pPr>
      <w:r>
        <w:t xml:space="preserve">Competence in handling South Africa Johannesburg-specific terminology and cultural nuances.</w:t>
      </w:r>
    </w:p>
    <w:p>
      <w:pPr>
        <w:numPr>
          <w:ilvl w:val="0"/>
          <w:numId w:val="1001"/>
        </w:numPr>
        <w:pStyle w:val="Compact"/>
      </w:pPr>
      <w:r>
        <w:t xml:space="preserve">Timeliness and reliability of service delivery.</w:t>
      </w:r>
    </w:p>
    <w:p>
      <w:pPr>
        <w:numPr>
          <w:ilvl w:val="0"/>
          <w:numId w:val="1001"/>
        </w:numPr>
        <w:pStyle w:val="Compact"/>
      </w:pPr>
      <w:r>
        <w:t xml:space="preserve">Use of technology and quality assurance processes.</w:t>
      </w:r>
    </w:p>
    <w:p>
      <w:pPr>
        <w:numPr>
          <w:ilvl w:val="0"/>
          <w:numId w:val="1001"/>
        </w:numPr>
        <w:pStyle w:val="Compact"/>
      </w:pPr>
      <w:r>
        <w:t xml:space="preserve">Client satisfaction and feedback mechanisms.</w:t>
      </w:r>
    </w:p>
    <w:p>
      <w:pPr>
        <w:pStyle w:val="FirstParagraph"/>
      </w:pPr>
      <w:r>
        <w:t xml:space="preserve">The review focuses on Translator Interpreter professionals working across legal, medical, corporate, and community sectors in South Africa Johannesburg, where linguistic diversity and regulatory complexity demand exceptional standards.</w:t>
      </w:r>
    </w:p>
    <w:bookmarkEnd w:id="22"/>
    <w:bookmarkStart w:id="23" w:name="methodology"/>
    <w:p>
      <w:pPr>
        <w:pStyle w:val="Heading2"/>
      </w:pPr>
      <w:r>
        <w:t xml:space="preserve">3. Methodology</w:t>
      </w:r>
    </w:p>
    <w:p>
      <w:pPr>
        <w:pStyle w:val="FirstParagraph"/>
      </w:pPr>
      <w:r>
        <w:t xml:space="preserve">This Peer Review Report was developed through a combination of:</w:t>
      </w:r>
    </w:p>
    <w:p>
      <w:pPr>
        <w:numPr>
          <w:ilvl w:val="0"/>
          <w:numId w:val="1002"/>
        </w:numPr>
        <w:pStyle w:val="Compact"/>
      </w:pPr>
      <w:r>
        <w:t xml:space="preserve">Direct observation of interpretation sessions in South Africa Johannesburg.</w:t>
      </w:r>
    </w:p>
    <w:p>
      <w:pPr>
        <w:numPr>
          <w:ilvl w:val="0"/>
          <w:numId w:val="1002"/>
        </w:numPr>
        <w:pStyle w:val="Compact"/>
      </w:pPr>
      <w:r>
        <w:t xml:space="preserve">Analysis of translated documents across multiple domains.</w:t>
      </w:r>
    </w:p>
    <w:p>
      <w:pPr>
        <w:numPr>
          <w:ilvl w:val="0"/>
          <w:numId w:val="1002"/>
        </w:numPr>
        <w:pStyle w:val="Compact"/>
      </w:pPr>
      <w:r>
        <w:t xml:space="preserve">Interviews with clients, stakeholders, and Translator Interpreter professionals.</w:t>
      </w:r>
    </w:p>
    <w:p>
      <w:pPr>
        <w:numPr>
          <w:ilvl w:val="0"/>
          <w:numId w:val="1002"/>
        </w:numPr>
        <w:pStyle w:val="Compact"/>
      </w:pPr>
      <w:r>
        <w:t xml:space="preserve">Review of internal quality assurance procedures and compliance records.</w:t>
      </w:r>
    </w:p>
    <w:p>
      <w:pPr>
        <w:pStyle w:val="FirstParagraph"/>
      </w:pPr>
      <w:r>
        <w:t xml:space="preserve">All assessments were conducted by qualified peer reviewers with expertise in translation, interpretation, and South African linguistic contexts.</w:t>
      </w:r>
    </w:p>
    <w:bookmarkEnd w:id="23"/>
    <w:bookmarkStart w:id="28" w:name="findings"/>
    <w:p>
      <w:pPr>
        <w:pStyle w:val="Heading2"/>
      </w:pPr>
      <w:r>
        <w:t xml:space="preserve">4. Findings</w:t>
      </w:r>
    </w:p>
    <w:bookmarkStart w:id="24" w:name="X16893066973b1b5e996d5dbf1c7cb713ad23a04"/>
    <w:p>
      <w:pPr>
        <w:pStyle w:val="Heading3"/>
      </w:pPr>
      <w:r>
        <w:t xml:space="preserve">4.1 Linguistic Accuracy and Cultural Competence</w:t>
      </w:r>
    </w:p>
    <w:p>
      <w:pPr>
        <w:pStyle w:val="FirstParagraph"/>
      </w:pPr>
      <w:r>
        <w:t xml:space="preserve">Translator Interpreter services in South Africa Johannesburg demonstrate a strong command of official and indigenous languages, including English, Afrikaans, Zulu, Xhosa, Sotho, and others. The ability to navigate code-switching and culturally specific expressions is generally high. However, occasional inconsistencies were noted in specialized terminology, particularly in legal and medical contexts, where precision is critical.</w:t>
      </w:r>
    </w:p>
    <w:bookmarkEnd w:id="24"/>
    <w:bookmarkStart w:id="25" w:name="ethical-compliance-and-confidentiality"/>
    <w:p>
      <w:pPr>
        <w:pStyle w:val="Heading3"/>
      </w:pPr>
      <w:r>
        <w:t xml:space="preserve">4.2 Ethical Compliance and Confidentiality</w:t>
      </w:r>
    </w:p>
    <w:p>
      <w:pPr>
        <w:pStyle w:val="FirstParagraph"/>
      </w:pPr>
      <w:r>
        <w:t xml:space="preserve">Most Translator Interpreter professionals adhere to established ethical guidelines, maintaining confidentiality and impartiality. Nevertheless, some instances of informal communication practices were observed that could compromise data security. Strengthening adherence to formal confidentiality protocols is recommended.</w:t>
      </w:r>
    </w:p>
    <w:bookmarkEnd w:id="25"/>
    <w:bookmarkStart w:id="26" w:name="service-delivery-and-reliability"/>
    <w:p>
      <w:pPr>
        <w:pStyle w:val="Heading3"/>
      </w:pPr>
      <w:r>
        <w:t xml:space="preserve">4.3 Service Delivery and Reliability</w:t>
      </w:r>
    </w:p>
    <w:p>
      <w:pPr>
        <w:pStyle w:val="FirstParagraph"/>
      </w:pPr>
      <w:r>
        <w:t xml:space="preserve">Timeliness and availability of Translator Interpreter services in South Africa Johannesburg are generally satisfactory. However, peak demand periods occasionally result in delays. Improved scheduling systems and resource allocation would enhance reliability.</w:t>
      </w:r>
    </w:p>
    <w:bookmarkEnd w:id="26"/>
    <w:bookmarkStart w:id="27" w:name="use-of-technology"/>
    <w:p>
      <w:pPr>
        <w:pStyle w:val="Heading3"/>
      </w:pPr>
      <w:r>
        <w:t xml:space="preserve">4.4 Use of Technology</w:t>
      </w:r>
    </w:p>
    <w:p>
      <w:pPr>
        <w:pStyle w:val="FirstParagraph"/>
      </w:pPr>
      <w:r>
        <w:t xml:space="preserve">Adoption of translation memory tools, terminology databases, and secure communication platforms is growing. Yet, not all Translator Interpreter professionals utilize these technologies consistently. Standardizing technology use would improve quality and efficiency.</w:t>
      </w:r>
    </w:p>
    <w:bookmarkEnd w:id="27"/>
    <w:bookmarkEnd w:id="28"/>
    <w:bookmarkStart w:id="29" w:name="recommendations"/>
    <w:p>
      <w:pPr>
        <w:pStyle w:val="Heading2"/>
      </w:pPr>
      <w:r>
        <w:t xml:space="preserve">5. Recommendations</w:t>
      </w:r>
    </w:p>
    <w:p>
      <w:pPr>
        <w:numPr>
          <w:ilvl w:val="0"/>
          <w:numId w:val="1003"/>
        </w:numPr>
        <w:pStyle w:val="Compact"/>
      </w:pPr>
      <w:r>
        <w:t xml:space="preserve">Implement regular training programs focused on specialized terminology and cultural competence for Translator Interpreter professionals in South Africa Johannesburg.</w:t>
      </w:r>
    </w:p>
    <w:p>
      <w:pPr>
        <w:numPr>
          <w:ilvl w:val="0"/>
          <w:numId w:val="1003"/>
        </w:numPr>
        <w:pStyle w:val="Compact"/>
      </w:pPr>
      <w:r>
        <w:t xml:space="preserve">Strengthen confidentiality protocols and ensure all practitioners are familiar with data protection regulations.</w:t>
      </w:r>
    </w:p>
    <w:p>
      <w:pPr>
        <w:numPr>
          <w:ilvl w:val="0"/>
          <w:numId w:val="1003"/>
        </w:numPr>
        <w:pStyle w:val="Compact"/>
      </w:pPr>
      <w:r>
        <w:t xml:space="preserve">Develop a centralized scheduling and resource management system to improve service reliability.</w:t>
      </w:r>
    </w:p>
    <w:p>
      <w:pPr>
        <w:numPr>
          <w:ilvl w:val="0"/>
          <w:numId w:val="1003"/>
        </w:numPr>
        <w:pStyle w:val="Compact"/>
      </w:pPr>
      <w:r>
        <w:t xml:space="preserve">Encourage the consistent use of approved translation and interpretation technologies.</w:t>
      </w:r>
    </w:p>
    <w:p>
      <w:pPr>
        <w:numPr>
          <w:ilvl w:val="0"/>
          <w:numId w:val="1003"/>
        </w:numPr>
        <w:pStyle w:val="Compact"/>
      </w:pPr>
      <w:r>
        <w:t xml:space="preserve">Establish a formal feedback mechanism to continuously monitor client satisfaction and service quality.</w:t>
      </w:r>
    </w:p>
    <w:bookmarkEnd w:id="29"/>
    <w:bookmarkStart w:id="30" w:name="conclusion"/>
    <w:p>
      <w:pPr>
        <w:pStyle w:val="Heading2"/>
      </w:pPr>
      <w:r>
        <w:t xml:space="preserve">6. Conclusion</w:t>
      </w:r>
    </w:p>
    <w:p>
      <w:pPr>
        <w:pStyle w:val="FirstParagraph"/>
      </w:pPr>
      <w:r>
        <w:t xml:space="preserve">This Peer Review Report confirms that Translator Interpreter services in South Africa Johannesburg are largely effective and ethically grounded. With targeted improvements in terminology management, technology adoption, and operational processes, these services can further enhance their contribution to communication, inclusion, and professional excellence in a diverse urban environment.</w:t>
      </w:r>
    </w:p>
    <w:bookmarkEnd w:id="30"/>
    <w:p>
      <w:pPr>
        <w:pStyle w:val="BodyText"/>
      </w:pPr>
      <w:r>
        <w:rPr>
          <w:bCs/>
          <w:b/>
        </w:rPr>
        <w:t xml:space="preserve">Prepared by:</w:t>
      </w:r>
      <w:r>
        <w:t xml:space="preserve"> </w:t>
      </w:r>
      <w:r>
        <w:t xml:space="preserve">Peer Review Committee</w:t>
      </w:r>
    </w:p>
    <w:p>
      <w:pPr>
        <w:pStyle w:val="BodyText"/>
      </w:pPr>
      <w:r>
        <w:rPr>
          <w:bCs/>
          <w:b/>
        </w:rPr>
        <w:t xml:space="preserve">For:</w:t>
      </w:r>
      <w:r>
        <w:t xml:space="preserve"> </w:t>
      </w:r>
      <w:r>
        <w:t xml:space="preserve">Translator Interpreter Services,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South Africa Johannesburg</dc:title>
  <dc:creator/>
  <dc:language>en</dc:language>
  <cp:keywords/>
  <dcterms:created xsi:type="dcterms:W3CDTF">2026-10-10T08:52:25Z</dcterms:created>
  <dcterms:modified xsi:type="dcterms:W3CDTF">2026-10-10T08:52:25Z</dcterms:modified>
</cp:coreProperties>
</file>

<file path=docProps/custom.xml><?xml version="1.0" encoding="utf-8"?>
<Properties xmlns="http://schemas.openxmlformats.org/officeDocument/2006/custom-properties" xmlns:vt="http://schemas.openxmlformats.org/officeDocument/2006/docPropsVTypes"/>
</file>