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Uganda</w:t>
      </w:r>
      <w:r>
        <w:t xml:space="preserve"> </w:t>
      </w:r>
      <w:r>
        <w:t xml:space="preserve">Kampala</w:t>
      </w:r>
    </w:p>
    <w:bookmarkStart w:id="29"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Linguistic Competence and Professional Standards for Translator Interpreter Roles</w:t>
      </w:r>
    </w:p>
    <w:p>
      <w:pPr>
        <w:pStyle w:val="BodyText"/>
      </w:pPr>
      <w:r>
        <w:rPr>
          <w:bCs/>
          <w:b/>
        </w:rPr>
        <w:t xml:space="preserve">Location of Operations:</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Linguistics Committee</w:t>
      </w:r>
    </w:p>
    <w:p>
      <w:pPr>
        <w:pStyle w:val="BodyText"/>
      </w:pPr>
      <w:r>
        <w:rPr>
          <w:bCs/>
          <w:b/>
        </w:rPr>
        <w:t xml:space="preserve">Reference ID:</w:t>
      </w:r>
      <w:r>
        <w:t xml:space="preserve"> </w:t>
      </w:r>
      <w:r>
        <w:t xml:space="preserve">UG-KLA-TI-2023-001</w:t>
      </w:r>
    </w:p>
    <w:bookmarkStart w:id="20" w:name="executive-summary"/>
    <w:p>
      <w:pPr>
        <w:pStyle w:val="Heading2"/>
      </w:pPr>
      <w:r>
        <w:t xml:space="preserve">1. Executive Summary</w:t>
      </w:r>
    </w:p>
    <w:p>
      <w:pPr>
        <w:pStyle w:val="FirstParagraph"/>
      </w:pPr>
      <w:r>
        <w:t xml:space="preserve">This Peer Review Report has been commissioned to assess the operational efficacy, linguistic accuracy, and cultural competency of Translator Interpreter professionals currently deployed within the bustling metropolitan hub of Uganda Kampala. As the capital city serves as the primary nexus for diplomatic, commercial, and humanitarian activities in East Africa, the demand for high-fidelity language services is critical. This document outlines the findings of a comprehensive audit conducted by a panel of senior linguists and industry experts. The review focuses specifically on the ability of Translator Interpreter candidates to navigate the complex multilingual landscape of Uganda Kampala, ensuring that communication barriers are effectively dismantled in high-stakes environments.</w:t>
      </w:r>
    </w:p>
    <w:bookmarkEnd w:id="20"/>
    <w:bookmarkStart w:id="21" w:name="Xc931f109ec219903f12c43824a3d0c256491036"/>
    <w:p>
      <w:pPr>
        <w:pStyle w:val="Heading2"/>
      </w:pPr>
      <w:r>
        <w:t xml:space="preserve">2. Contextual Background: The Uganda Kampala Linguistic Landscape</w:t>
      </w:r>
    </w:p>
    <w:p>
      <w:pPr>
        <w:pStyle w:val="FirstParagraph"/>
      </w:pPr>
      <w:r>
        <w:t xml:space="preserve">To understand the gravity of this Peer Review Report, one must first acknowledge the unique linguistic environment of Uganda Kampala. While English is the official language of government and commerce, the daily reality of the city is a vibrant tapestry of languages, predominantly Luganda, alongside Swahili, Runyankole, and Luo. A Translator Interpreter operating in Uganda Kampala is not merely converting words from one language to another; they are mediating between distinct cultural frameworks.</w:t>
      </w:r>
    </w:p>
    <w:p>
      <w:pPr>
        <w:pStyle w:val="BodyText"/>
      </w:pPr>
      <w:r>
        <w:t xml:space="preserve">The review panel observed that the specific challenges in Uganda Kampala include the rapid pace of business negotiations, the technical nature of medical and legal proceedings, and the nuanced political discourse often found in the capital. Therefore, the standards applied in this Peer Review Report are elevated to reflect the necessity for absolute precision and cultural sensitivity.</w:t>
      </w:r>
    </w:p>
    <w:bookmarkEnd w:id="21"/>
    <w:bookmarkStart w:id="22" w:name="methodology-of-the-peer-review"/>
    <w:p>
      <w:pPr>
        <w:pStyle w:val="Heading2"/>
      </w:pPr>
      <w:r>
        <w:t xml:space="preserve">3. Methodology of the Peer Review</w:t>
      </w:r>
    </w:p>
    <w:p>
      <w:pPr>
        <w:pStyle w:val="FirstParagraph"/>
      </w:pPr>
      <w:r>
        <w:t xml:space="preserve">The evaluation process for this Peer Review Report involved a multi-stage assessment of Translator Interpreter candidates. The methodology included:</w:t>
      </w:r>
    </w:p>
    <w:p>
      <w:pPr>
        <w:numPr>
          <w:ilvl w:val="0"/>
          <w:numId w:val="1001"/>
        </w:numPr>
        <w:pStyle w:val="Compact"/>
      </w:pPr>
      <w:r>
        <w:rPr>
          <w:bCs/>
          <w:b/>
        </w:rPr>
        <w:t xml:space="preserve">Live Simulation:</w:t>
      </w:r>
      <w:r>
        <w:t xml:space="preserve"> </w:t>
      </w:r>
      <w:r>
        <w:t xml:space="preserve">Candidates were subjected to simulated press conferences and legal depositions typical of scenarios encountered in Uganda Kampala.</w:t>
      </w:r>
    </w:p>
    <w:p>
      <w:pPr>
        <w:numPr>
          <w:ilvl w:val="0"/>
          <w:numId w:val="1001"/>
        </w:numPr>
        <w:pStyle w:val="Compact"/>
      </w:pPr>
      <w:r>
        <w:rPr>
          <w:bCs/>
          <w:b/>
        </w:rPr>
        <w:t xml:space="preserve">Document Analysis:</w:t>
      </w:r>
      <w:r>
        <w:t xml:space="preserve"> </w:t>
      </w:r>
      <w:r>
        <w:t xml:space="preserve">Review of translated legal contracts and medical reports to assess written accuracy.</w:t>
      </w:r>
    </w:p>
    <w:p>
      <w:pPr>
        <w:numPr>
          <w:ilvl w:val="0"/>
          <w:numId w:val="1001"/>
        </w:numPr>
        <w:pStyle w:val="Compact"/>
      </w:pPr>
      <w:r>
        <w:rPr>
          <w:bCs/>
          <w:b/>
        </w:rPr>
        <w:t xml:space="preserve">Cultural Competency Interview:</w:t>
      </w:r>
      <w:r>
        <w:t xml:space="preserve"> </w:t>
      </w:r>
      <w:r>
        <w:t xml:space="preserve">Assessing the Translator Interpreter's understanding of local customs, idioms, and social hierarchies specific to the region.</w:t>
      </w:r>
    </w:p>
    <w:p>
      <w:pPr>
        <w:numPr>
          <w:ilvl w:val="0"/>
          <w:numId w:val="1001"/>
        </w:numPr>
        <w:pStyle w:val="Compact"/>
      </w:pPr>
      <w:r>
        <w:rPr>
          <w:bCs/>
          <w:b/>
        </w:rPr>
        <w:t xml:space="preserve">Peer Observation:</w:t>
      </w:r>
      <w:r>
        <w:t xml:space="preserve"> </w:t>
      </w:r>
      <w:r>
        <w:t xml:space="preserve">Senior practitioners observed junior Translator Interpreter staff during live assignments in various districts of Uganda Kampala.</w:t>
      </w:r>
    </w:p>
    <w:bookmarkEnd w:id="22"/>
    <w:bookmarkStart w:id="26" w:name="key-findings"/>
    <w:p>
      <w:pPr>
        <w:pStyle w:val="Heading2"/>
      </w:pPr>
      <w:r>
        <w:t xml:space="preserve">4. Key Findings</w:t>
      </w:r>
    </w:p>
    <w:bookmarkStart w:id="23" w:name="linguistic-accuracy-and-terminology"/>
    <w:p>
      <w:pPr>
        <w:pStyle w:val="Heading3"/>
      </w:pPr>
      <w:r>
        <w:t xml:space="preserve">4.1 Linguistic Accuracy and Terminology</w:t>
      </w:r>
    </w:p>
    <w:p>
      <w:pPr>
        <w:pStyle w:val="FirstParagraph"/>
      </w:pPr>
      <w:r>
        <w:t xml:space="preserve">The Peer Review Report indicates a generally high level of proficiency in English-Luganda translation pairs. However, significant discrepancies were noted in technical terminology. In sectors such as public health and international law within Uganda Kampala, the misuse of specific terminology can lead to severe consequences. The report highlights that while general conversation skills are robust, the Translator Interpreter role requires a deeper immersion into specialized glossaries. Candidates who failed to demonstrate mastery of technical jargon were flagged for additional training.</w:t>
      </w:r>
    </w:p>
    <w:bookmarkEnd w:id="23"/>
    <w:bookmarkStart w:id="24" w:name="cultural-mediation-and-sensitivity"/>
    <w:p>
      <w:pPr>
        <w:pStyle w:val="Heading3"/>
      </w:pPr>
      <w:r>
        <w:t xml:space="preserve">4.2 Cultural Mediation and Sensitivity</w:t>
      </w:r>
    </w:p>
    <w:p>
      <w:pPr>
        <w:pStyle w:val="FirstParagraph"/>
      </w:pPr>
      <w:r>
        <w:t xml:space="preserve">A critical component of this Peer Review Report is the assessment of cultural mediation. In Uganda Kampala, respect for hierarchy and age is paramount. The review found that the most successful Translator Interpreter professionals were those who could subtly adjust their tone and register to reflect the status of the speakers. Instances where a Translator Interpreter failed to convey the appropriate level of deference in a formal setting were recorded as critical errors. The report emphasizes that a Translator Interpreter in this region must act as a cultural bridge, ensuring that nuances of respect are preserved across language barriers.</w:t>
      </w:r>
    </w:p>
    <w:bookmarkEnd w:id="24"/>
    <w:bookmarkStart w:id="25" w:name="ethical-standards-and-confidentiality"/>
    <w:p>
      <w:pPr>
        <w:pStyle w:val="Heading3"/>
      </w:pPr>
      <w:r>
        <w:t xml:space="preserve">4.3 Ethical Standards and Confidentiality</w:t>
      </w:r>
    </w:p>
    <w:p>
      <w:pPr>
        <w:pStyle w:val="FirstParagraph"/>
      </w:pPr>
      <w:r>
        <w:t xml:space="preserve">Given the sensitive nature of work in Uganda Kampala, ranging from NGO operations to government policy, confidentiality is non-negotiable. This Peer Review Report confirms that adherence to the code of ethics is generally strong. However, the panel noted a need for stricter protocols regarding data privacy. The Translator Interpreter must remain an impartial conduit for information, avoiding the insertion of personal opinion or the leakage of sensitive details outside the immediate scope of the assignment.</w:t>
      </w:r>
    </w:p>
    <w:bookmarkEnd w:id="25"/>
    <w:bookmarkEnd w:id="26"/>
    <w:bookmarkStart w:id="27" w:name="areas-for-improvement"/>
    <w:p>
      <w:pPr>
        <w:pStyle w:val="Heading2"/>
      </w:pPr>
      <w:r>
        <w:t xml:space="preserve">5. Areas for Improvement</w:t>
      </w:r>
    </w:p>
    <w:p>
      <w:pPr>
        <w:pStyle w:val="FirstParagraph"/>
      </w:pPr>
      <w:r>
        <w:t xml:space="preserve">Based on the findings of this Peer Review Report, several areas require immediate attention to elevate the standard of Translator Interpreter services in Uganda Kampala:</w:t>
      </w:r>
    </w:p>
    <w:p>
      <w:pPr>
        <w:numPr>
          <w:ilvl w:val="0"/>
          <w:numId w:val="1002"/>
        </w:numPr>
        <w:pStyle w:val="Compact"/>
      </w:pPr>
      <w:r>
        <w:rPr>
          <w:bCs/>
          <w:b/>
        </w:rPr>
        <w:t xml:space="preserve">Specialized Training:</w:t>
      </w:r>
      <w:r>
        <w:t xml:space="preserve"> </w:t>
      </w:r>
      <w:r>
        <w:t xml:space="preserve">Implementation of mandatory workshops focusing on legal and medical terminology relevant to the Uganda Kampala context.</w:t>
      </w:r>
    </w:p>
    <w:p>
      <w:pPr>
        <w:numPr>
          <w:ilvl w:val="0"/>
          <w:numId w:val="1002"/>
        </w:numPr>
        <w:pStyle w:val="Compact"/>
      </w:pPr>
      <w:r>
        <w:rPr>
          <w:bCs/>
          <w:b/>
        </w:rPr>
        <w:t xml:space="preserve">Technology Integration:</w:t>
      </w:r>
      <w:r>
        <w:t xml:space="preserve"> </w:t>
      </w:r>
      <w:r>
        <w:t xml:space="preserve">Encouraging the use of secure translation memory tools to ensure consistency in large-scale projects.</w:t>
      </w:r>
    </w:p>
    <w:p>
      <w:pPr>
        <w:numPr>
          <w:ilvl w:val="0"/>
          <w:numId w:val="1002"/>
        </w:numPr>
        <w:pStyle w:val="Compact"/>
      </w:pPr>
      <w:r>
        <w:rPr>
          <w:bCs/>
          <w:b/>
        </w:rPr>
        <w:t xml:space="preserve">Continuous Assessment:</w:t>
      </w:r>
      <w:r>
        <w:t xml:space="preserve"> </w:t>
      </w:r>
      <w:r>
        <w:t xml:space="preserve">Establishing a quarterly review cycle to ensure that Translator Interpreter professionals maintain their high standards amidst the evolving linguistic landscape of the city.</w:t>
      </w:r>
    </w:p>
    <w:bookmarkEnd w:id="27"/>
    <w:bookmarkStart w:id="28" w:name="conclusion-and-recommendations"/>
    <w:p>
      <w:pPr>
        <w:pStyle w:val="Heading2"/>
      </w:pPr>
      <w:r>
        <w:t xml:space="preserve">6. Conclusion and Recommendations</w:t>
      </w:r>
    </w:p>
    <w:p>
      <w:pPr>
        <w:pStyle w:val="FirstParagraph"/>
      </w:pPr>
      <w:r>
        <w:t xml:space="preserve">In conclusion, this Peer Review Report affirms that the Translator Interpreter community in Uganda Kampala plays an indispensable role in the city's socio-economic development. The ability to facilitate clear, accurate, and culturally appropriate communication is vital for the functioning of the capital. While the overall performance is commendable, the recommendations outlined above must be implemented to address the identified gaps.</w:t>
      </w:r>
    </w:p>
    <w:p>
      <w:pPr>
        <w:pStyle w:val="BodyText"/>
      </w:pPr>
      <w:r>
        <w:t xml:space="preserve">It is the recommendation of this panel that all Translator Interpreter professionals operating in Uganda Kampala undergo a refresher course on ethical standards and technical terminology within the next six months. By doing so, we ensure that the reputation of Uganda Kampala as a professional and inclusive hub is maintained through the excellence of its language services.</w:t>
      </w:r>
    </w:p>
    <w:p>
      <w:pPr>
        <w:pStyle w:val="BodyText"/>
      </w:pPr>
      <w:r>
        <w:rPr>
          <w:bCs/>
          <w:b/>
        </w:rPr>
        <w:t xml:space="preserve">Prepared by:</w:t>
      </w:r>
    </w:p>
    <w:p>
      <w:pPr>
        <w:pStyle w:val="BodyText"/>
      </w:pPr>
      <w:r>
        <w:t xml:space="preserve">Dr. Sarah Nalubega</w:t>
      </w:r>
    </w:p>
    <w:p>
      <w:pPr>
        <w:pStyle w:val="BodyText"/>
      </w:pPr>
      <w:r>
        <w:t xml:space="preserve">Lead Linguist, Peer Review Committee</w:t>
      </w:r>
    </w:p>
    <w:p>
      <w:pPr>
        <w:pStyle w:val="BodyText"/>
      </w:pPr>
      <w:r>
        <w:rPr>
          <w:bCs/>
          <w:b/>
        </w:rPr>
        <w:t xml:space="preserve">Date:</w:t>
      </w:r>
      <w:r>
        <w:t xml:space="preserve"> </w:t>
      </w:r>
      <w:r>
        <w:t xml:space="preserve">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Uganda Kampala</dc:title>
  <dc:creator/>
  <dc:language>en</dc:language>
  <cp:keywords/>
  <dcterms:created xsi:type="dcterms:W3CDTF">2026-10-10T05:50:43Z</dcterms:created>
  <dcterms:modified xsi:type="dcterms:W3CDTF">2026-10-10T05:50:43Z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